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57216" behindDoc="0" locked="0" layoutInCell="1" allowOverlap="1" wp14:anchorId="7FA74F2D" wp14:editId="4F5A1559">
            <wp:simplePos x="0" y="0"/>
            <wp:positionH relativeFrom="column">
              <wp:posOffset>1128395</wp:posOffset>
            </wp:positionH>
            <wp:positionV relativeFrom="paragraph">
              <wp:posOffset>192405</wp:posOffset>
            </wp:positionV>
            <wp:extent cx="6076315" cy="514350"/>
            <wp:effectExtent l="0" t="0" r="635" b="0"/>
            <wp:wrapSquare wrapText="bothSides"/>
            <wp:docPr id="1199" name="Picture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a4"/>
        <w:spacing w:before="94" w:line="249" w:lineRule="auto"/>
        <w:ind w:left="1783" w:right="170"/>
        <w:rPr>
          <w:lang w:val="el-GR"/>
        </w:rPr>
      </w:pPr>
      <w:r w:rsidRPr="00314EBE">
        <w:rPr>
          <w:lang w:val="el-GR"/>
        </w:rPr>
        <w:tab/>
      </w:r>
    </w:p>
    <w:p w14:paraId="7625BE79" w14:textId="77777777" w:rsidR="009B08ED" w:rsidRPr="0000239D" w:rsidRDefault="009B08ED" w:rsidP="0047660B">
      <w:pPr>
        <w:pStyle w:val="a4"/>
        <w:kinsoku w:val="0"/>
        <w:overflowPunct w:val="0"/>
        <w:spacing w:before="69"/>
        <w:ind w:left="1780" w:right="170"/>
        <w:rPr>
          <w:color w:val="231F20"/>
          <w:lang w:val="el-GR"/>
        </w:rPr>
      </w:pPr>
    </w:p>
    <w:p w14:paraId="21091F3F" w14:textId="728A3D4B" w:rsidR="009B08ED" w:rsidRPr="00D312BF" w:rsidRDefault="00B36642" w:rsidP="0047660B">
      <w:pPr>
        <w:pStyle w:val="1"/>
        <w:pBdr>
          <w:top w:val="single" w:sz="8" w:space="1" w:color="00B0F0"/>
          <w:bottom w:val="single" w:sz="8" w:space="1" w:color="00B0F0"/>
        </w:pBdr>
        <w:kinsoku w:val="0"/>
        <w:overflowPunct w:val="0"/>
        <w:ind w:left="1780" w:right="170"/>
        <w:rPr>
          <w:color w:val="63A1AA"/>
        </w:rPr>
      </w:pPr>
      <w:r>
        <w:rPr>
          <w:color w:val="63A1AA"/>
        </w:rPr>
        <w:t>Παραγωγή</w:t>
      </w:r>
      <w:r w:rsidR="00D035FE">
        <w:rPr>
          <w:color w:val="63A1AA"/>
        </w:rPr>
        <w:t xml:space="preserve">, </w:t>
      </w:r>
      <w:r w:rsidR="00D035FE" w:rsidRPr="00165893">
        <w:rPr>
          <w:color w:val="63A1AA"/>
        </w:rPr>
        <w:t>Επενδύσεις</w:t>
      </w:r>
      <w:r>
        <w:rPr>
          <w:color w:val="63A1AA"/>
        </w:rPr>
        <w:t xml:space="preserve"> και Εξωστρέφεια:</w:t>
      </w:r>
      <w:r w:rsidR="00A36C63">
        <w:rPr>
          <w:color w:val="63A1AA"/>
        </w:rPr>
        <w:t xml:space="preserve"> </w:t>
      </w:r>
      <w:r w:rsidR="00923FA8">
        <w:rPr>
          <w:color w:val="63A1AA"/>
        </w:rPr>
        <w:t xml:space="preserve">Η </w:t>
      </w:r>
      <w:r w:rsidR="009F1F5A">
        <w:rPr>
          <w:color w:val="63A1AA"/>
        </w:rPr>
        <w:t>Σ</w:t>
      </w:r>
      <w:r w:rsidR="00923FA8">
        <w:rPr>
          <w:color w:val="63A1AA"/>
        </w:rPr>
        <w:t>υμβολή</w:t>
      </w:r>
      <w:r w:rsidR="00A36C63">
        <w:rPr>
          <w:color w:val="63A1AA"/>
        </w:rPr>
        <w:t xml:space="preserve"> της Ελληνικής Βιομηχανίας στην </w:t>
      </w:r>
      <w:r w:rsidR="009F1F5A">
        <w:rPr>
          <w:color w:val="63A1AA"/>
        </w:rPr>
        <w:t>Ά</w:t>
      </w:r>
      <w:r w:rsidR="00A36C63">
        <w:rPr>
          <w:color w:val="63A1AA"/>
        </w:rPr>
        <w:t>νοδο της Οικονομικής Δραστηριότητας</w:t>
      </w:r>
    </w:p>
    <w:p w14:paraId="76006DF4" w14:textId="77777777" w:rsidR="009B08ED" w:rsidRDefault="009B08ED" w:rsidP="0047660B">
      <w:pPr>
        <w:pStyle w:val="a4"/>
        <w:spacing w:before="94" w:line="250" w:lineRule="auto"/>
        <w:ind w:left="1758" w:right="170"/>
        <w:jc w:val="both"/>
        <w:rPr>
          <w:lang w:val="el-GR"/>
        </w:rPr>
      </w:pPr>
    </w:p>
    <w:p w14:paraId="2F59006F" w14:textId="3ADED801" w:rsidR="00165893" w:rsidRDefault="00165893" w:rsidP="00A84D28">
      <w:pPr>
        <w:pStyle w:val="a4"/>
        <w:spacing w:line="250" w:lineRule="auto"/>
        <w:ind w:left="1758" w:right="170"/>
        <w:jc w:val="both"/>
        <w:rPr>
          <w:sz w:val="20"/>
          <w:lang w:val="el-GR"/>
        </w:rPr>
      </w:pPr>
      <w:r w:rsidRPr="000A60A6">
        <w:rPr>
          <w:sz w:val="20"/>
          <w:lang w:val="el-GR"/>
        </w:rPr>
        <w:t>Το ΑΕΠ της Ελλάδας συνέχισε να αυξάνεται με ρυθμό σημαντικά υψηλότερο από τον αντίστοιχο της Ευρωζώνης το 2024</w:t>
      </w:r>
      <w:r w:rsidR="000A60A6">
        <w:rPr>
          <w:sz w:val="20"/>
          <w:lang w:val="el-GR"/>
        </w:rPr>
        <w:t xml:space="preserve"> (2,3%, έναντι 0,9%)</w:t>
      </w:r>
      <w:r w:rsidRPr="000A60A6">
        <w:rPr>
          <w:sz w:val="20"/>
          <w:lang w:val="el-GR"/>
        </w:rPr>
        <w:t>, για τέταρτο διαδοχικό έτος</w:t>
      </w:r>
      <w:r w:rsidR="00E439DE">
        <w:rPr>
          <w:sz w:val="20"/>
          <w:lang w:val="el-GR"/>
        </w:rPr>
        <w:t xml:space="preserve"> (Γράφημα 1</w:t>
      </w:r>
      <w:r w:rsidR="00E439DE" w:rsidRPr="00E439DE">
        <w:rPr>
          <w:sz w:val="20"/>
          <w:lang w:val="el-GR"/>
        </w:rPr>
        <w:t>α</w:t>
      </w:r>
      <w:r w:rsidR="00E439DE">
        <w:rPr>
          <w:sz w:val="20"/>
          <w:lang w:val="el-GR"/>
        </w:rPr>
        <w:t>)</w:t>
      </w:r>
      <w:r w:rsidRPr="000A60A6">
        <w:rPr>
          <w:sz w:val="20"/>
          <w:lang w:val="el-GR"/>
        </w:rPr>
        <w:t xml:space="preserve">. </w:t>
      </w:r>
      <w:r w:rsidR="00757C2E" w:rsidRPr="000A60A6">
        <w:rPr>
          <w:sz w:val="20"/>
          <w:lang w:val="el-GR"/>
        </w:rPr>
        <w:t xml:space="preserve">Η θετική τροχιά </w:t>
      </w:r>
      <w:r w:rsidR="000A60A6" w:rsidRPr="000A60A6">
        <w:rPr>
          <w:sz w:val="20"/>
          <w:lang w:val="el-GR"/>
        </w:rPr>
        <w:t xml:space="preserve">που ακολουθεί η </w:t>
      </w:r>
      <w:r w:rsidR="00757C2E" w:rsidRPr="000A60A6">
        <w:rPr>
          <w:sz w:val="20"/>
          <w:lang w:val="el-GR"/>
        </w:rPr>
        <w:t>ελληνική</w:t>
      </w:r>
      <w:r w:rsidR="000A60A6" w:rsidRPr="000A60A6">
        <w:rPr>
          <w:sz w:val="20"/>
          <w:lang w:val="el-GR"/>
        </w:rPr>
        <w:t xml:space="preserve"> οικονομία</w:t>
      </w:r>
      <w:r w:rsidR="009F1F5A">
        <w:rPr>
          <w:sz w:val="20"/>
          <w:lang w:val="el-GR"/>
        </w:rPr>
        <w:t>,</w:t>
      </w:r>
      <w:r w:rsidR="000A60A6" w:rsidRPr="000A60A6">
        <w:rPr>
          <w:sz w:val="20"/>
          <w:lang w:val="el-GR"/>
        </w:rPr>
        <w:t xml:space="preserve"> </w:t>
      </w:r>
      <w:r w:rsidR="00225FD3">
        <w:rPr>
          <w:sz w:val="20"/>
          <w:lang w:val="el-GR"/>
        </w:rPr>
        <w:t>τα τελευταία χρόνια</w:t>
      </w:r>
      <w:r w:rsidR="009F1F5A">
        <w:rPr>
          <w:sz w:val="20"/>
          <w:lang w:val="el-GR"/>
        </w:rPr>
        <w:t>,</w:t>
      </w:r>
      <w:r w:rsidR="00225FD3">
        <w:rPr>
          <w:sz w:val="20"/>
          <w:lang w:val="el-GR"/>
        </w:rPr>
        <w:t xml:space="preserve"> και η ενίσχυση της εμπιστοσύνης των αγορών </w:t>
      </w:r>
      <w:r w:rsidR="000A60A6" w:rsidRPr="000A60A6">
        <w:rPr>
          <w:sz w:val="20"/>
          <w:lang w:val="el-GR"/>
        </w:rPr>
        <w:t>αντανακλ</w:t>
      </w:r>
      <w:r w:rsidR="009F1F5A">
        <w:rPr>
          <w:sz w:val="20"/>
          <w:lang w:val="el-GR"/>
        </w:rPr>
        <w:t>ών</w:t>
      </w:r>
      <w:r w:rsidR="000A60A6" w:rsidRPr="000A60A6">
        <w:rPr>
          <w:sz w:val="20"/>
          <w:lang w:val="el-GR"/>
        </w:rPr>
        <w:t xml:space="preserve">ται στην πρόσφατη αναβάθμιση του αξιόχρεου της Ελλάδας </w:t>
      </w:r>
      <w:r w:rsidR="000A60A6">
        <w:rPr>
          <w:sz w:val="20"/>
          <w:lang w:val="el-GR"/>
        </w:rPr>
        <w:t>από τον</w:t>
      </w:r>
      <w:r w:rsidR="000A60A6" w:rsidRPr="000A60A6">
        <w:rPr>
          <w:sz w:val="20"/>
          <w:lang w:val="el-GR"/>
        </w:rPr>
        <w:t xml:space="preserve"> οίκο αξιολόγησης </w:t>
      </w:r>
      <w:proofErr w:type="spellStart"/>
      <w:r w:rsidR="000A60A6" w:rsidRPr="000A60A6">
        <w:rPr>
          <w:sz w:val="20"/>
          <w:lang w:val="el-GR"/>
        </w:rPr>
        <w:t>Moody's</w:t>
      </w:r>
      <w:proofErr w:type="spellEnd"/>
      <w:r w:rsidR="000A60A6" w:rsidRPr="000A60A6">
        <w:rPr>
          <w:sz w:val="20"/>
          <w:lang w:val="el-GR"/>
        </w:rPr>
        <w:t xml:space="preserve"> </w:t>
      </w:r>
      <w:r w:rsidR="00225FD3" w:rsidRPr="00225FD3">
        <w:rPr>
          <w:sz w:val="20"/>
          <w:lang w:val="el-GR"/>
        </w:rPr>
        <w:t>σε «Baa3»</w:t>
      </w:r>
      <w:r w:rsidR="00225FD3">
        <w:rPr>
          <w:sz w:val="20"/>
          <w:lang w:val="el-GR"/>
        </w:rPr>
        <w:t xml:space="preserve">, δηλαδή στο επίπεδο της </w:t>
      </w:r>
      <w:r w:rsidR="00225FD3" w:rsidRPr="00225FD3">
        <w:rPr>
          <w:sz w:val="20"/>
          <w:lang w:val="el-GR"/>
        </w:rPr>
        <w:t>επενδυτική</w:t>
      </w:r>
      <w:r w:rsidR="00225FD3">
        <w:rPr>
          <w:sz w:val="20"/>
          <w:lang w:val="el-GR"/>
        </w:rPr>
        <w:t>ς</w:t>
      </w:r>
      <w:r w:rsidR="00225FD3" w:rsidRPr="00225FD3">
        <w:rPr>
          <w:sz w:val="20"/>
          <w:lang w:val="el-GR"/>
        </w:rPr>
        <w:t xml:space="preserve"> βαθμίδα</w:t>
      </w:r>
      <w:r w:rsidR="00225FD3">
        <w:rPr>
          <w:sz w:val="20"/>
          <w:lang w:val="el-GR"/>
        </w:rPr>
        <w:t>ς</w:t>
      </w:r>
      <w:r w:rsidR="00225FD3" w:rsidRPr="00225FD3">
        <w:rPr>
          <w:sz w:val="20"/>
          <w:lang w:val="el-GR"/>
        </w:rPr>
        <w:t>, με σταθερές προοπτικές</w:t>
      </w:r>
      <w:r w:rsidR="00225FD3">
        <w:rPr>
          <w:sz w:val="20"/>
          <w:lang w:val="el-GR"/>
        </w:rPr>
        <w:t xml:space="preserve">. </w:t>
      </w:r>
      <w:r w:rsidR="00225FD3" w:rsidRPr="00225FD3">
        <w:rPr>
          <w:sz w:val="20"/>
          <w:lang w:val="el-GR"/>
        </w:rPr>
        <w:t xml:space="preserve">Η </w:t>
      </w:r>
      <w:proofErr w:type="spellStart"/>
      <w:r w:rsidR="00225FD3" w:rsidRPr="00225FD3">
        <w:rPr>
          <w:sz w:val="20"/>
          <w:lang w:val="el-GR"/>
        </w:rPr>
        <w:t>Moody's</w:t>
      </w:r>
      <w:proofErr w:type="spellEnd"/>
      <w:r w:rsidR="00225FD3" w:rsidRPr="00225FD3">
        <w:rPr>
          <w:sz w:val="20"/>
          <w:lang w:val="el-GR"/>
        </w:rPr>
        <w:t xml:space="preserve"> ήταν ο τελευταίος από τους μεγάλους οίκους πιστοληπτικής </w:t>
      </w:r>
      <w:r w:rsidR="00225FD3">
        <w:rPr>
          <w:sz w:val="20"/>
          <w:lang w:val="el-GR"/>
        </w:rPr>
        <w:t>διαβάθμισης</w:t>
      </w:r>
      <w:r w:rsidR="00225FD3" w:rsidRPr="00225FD3">
        <w:rPr>
          <w:sz w:val="20"/>
          <w:lang w:val="el-GR"/>
        </w:rPr>
        <w:t xml:space="preserve"> που </w:t>
      </w:r>
      <w:proofErr w:type="spellStart"/>
      <w:r w:rsidR="00225FD3" w:rsidRPr="00225FD3">
        <w:rPr>
          <w:sz w:val="20"/>
          <w:lang w:val="el-GR"/>
        </w:rPr>
        <w:t>επανέφερε</w:t>
      </w:r>
      <w:proofErr w:type="spellEnd"/>
      <w:r w:rsidR="00225FD3" w:rsidRPr="00225FD3">
        <w:rPr>
          <w:sz w:val="20"/>
          <w:lang w:val="el-GR"/>
        </w:rPr>
        <w:t xml:space="preserve"> την αξιολόγηση της </w:t>
      </w:r>
      <w:r w:rsidR="00234D33">
        <w:rPr>
          <w:sz w:val="20"/>
          <w:lang w:val="el-GR"/>
        </w:rPr>
        <w:t>χώρας μας</w:t>
      </w:r>
      <w:r w:rsidR="00225FD3" w:rsidRPr="00225FD3">
        <w:rPr>
          <w:sz w:val="20"/>
          <w:lang w:val="el-GR"/>
        </w:rPr>
        <w:t xml:space="preserve"> σ</w:t>
      </w:r>
      <w:r w:rsidR="00225FD3">
        <w:rPr>
          <w:sz w:val="20"/>
          <w:lang w:val="el-GR"/>
        </w:rPr>
        <w:t xml:space="preserve">την </w:t>
      </w:r>
      <w:r w:rsidR="00225FD3" w:rsidRPr="00225FD3">
        <w:rPr>
          <w:sz w:val="20"/>
          <w:lang w:val="el-GR"/>
        </w:rPr>
        <w:t>επενδυτική βαθμίδα</w:t>
      </w:r>
      <w:r w:rsidR="00225FD3">
        <w:rPr>
          <w:sz w:val="20"/>
          <w:lang w:val="el-GR"/>
        </w:rPr>
        <w:t xml:space="preserve"> μετά την οικονομική κρίση</w:t>
      </w:r>
      <w:r w:rsidR="00225FD3" w:rsidRPr="00225FD3">
        <w:rPr>
          <w:sz w:val="20"/>
          <w:lang w:val="el-GR"/>
        </w:rPr>
        <w:t xml:space="preserve">, </w:t>
      </w:r>
      <w:r w:rsidR="00225FD3">
        <w:rPr>
          <w:sz w:val="20"/>
          <w:lang w:val="el-GR"/>
        </w:rPr>
        <w:t>ενώ στις αρχές</w:t>
      </w:r>
      <w:r w:rsidR="00225FD3" w:rsidRPr="00225FD3">
        <w:rPr>
          <w:sz w:val="20"/>
          <w:lang w:val="el-GR"/>
        </w:rPr>
        <w:t xml:space="preserve"> </w:t>
      </w:r>
      <w:r w:rsidR="00225FD3">
        <w:rPr>
          <w:sz w:val="20"/>
          <w:lang w:val="el-GR"/>
        </w:rPr>
        <w:t>Μαρτίου</w:t>
      </w:r>
      <w:r w:rsidR="00225FD3" w:rsidRPr="00225FD3">
        <w:rPr>
          <w:sz w:val="20"/>
          <w:lang w:val="el-GR"/>
        </w:rPr>
        <w:t xml:space="preserve"> η DBRS αναβάθμισε την Ελλάδα μία βαθμίδα υψηλότερα από το όριο </w:t>
      </w:r>
      <w:r w:rsidR="00225FD3">
        <w:rPr>
          <w:sz w:val="20"/>
          <w:lang w:val="el-GR"/>
        </w:rPr>
        <w:t>αυτό</w:t>
      </w:r>
      <w:r w:rsidR="00B22EE7">
        <w:rPr>
          <w:sz w:val="20"/>
          <w:lang w:val="el-GR"/>
        </w:rPr>
        <w:t>,</w:t>
      </w:r>
      <w:r w:rsidR="00225FD3" w:rsidRPr="00225FD3">
        <w:rPr>
          <w:sz w:val="20"/>
          <w:lang w:val="el-GR"/>
        </w:rPr>
        <w:t xml:space="preserve"> σε </w:t>
      </w:r>
      <w:r w:rsidR="00234D33">
        <w:rPr>
          <w:sz w:val="20"/>
          <w:lang w:val="el-GR"/>
        </w:rPr>
        <w:t>«</w:t>
      </w:r>
      <w:r w:rsidR="00225FD3" w:rsidRPr="00225FD3">
        <w:rPr>
          <w:sz w:val="20"/>
          <w:lang w:val="el-GR"/>
        </w:rPr>
        <w:t>BBB</w:t>
      </w:r>
      <w:r w:rsidR="00234D33">
        <w:rPr>
          <w:sz w:val="20"/>
          <w:lang w:val="el-GR"/>
        </w:rPr>
        <w:t>»</w:t>
      </w:r>
      <w:r w:rsidR="00225FD3">
        <w:rPr>
          <w:sz w:val="20"/>
          <w:lang w:val="el-GR"/>
        </w:rPr>
        <w:t xml:space="preserve">. </w:t>
      </w:r>
      <w:r w:rsidR="00A84D28">
        <w:rPr>
          <w:sz w:val="20"/>
          <w:lang w:val="el-GR"/>
        </w:rPr>
        <w:t xml:space="preserve">Οι εν λόγω αναβαθμίσεις </w:t>
      </w:r>
      <w:r w:rsidR="00A90281">
        <w:rPr>
          <w:sz w:val="20"/>
          <w:lang w:val="el-GR"/>
        </w:rPr>
        <w:t>βασίζονται</w:t>
      </w:r>
      <w:r w:rsidR="00A84D28" w:rsidRPr="00A84D28">
        <w:rPr>
          <w:sz w:val="20"/>
          <w:lang w:val="el-GR"/>
        </w:rPr>
        <w:t xml:space="preserve"> </w:t>
      </w:r>
      <w:r w:rsidR="00923FA8">
        <w:rPr>
          <w:sz w:val="20"/>
          <w:lang w:val="el-GR"/>
        </w:rPr>
        <w:t xml:space="preserve">στην </w:t>
      </w:r>
      <w:r w:rsidR="00A84D28" w:rsidRPr="00A84D28">
        <w:rPr>
          <w:sz w:val="20"/>
          <w:lang w:val="el-GR"/>
        </w:rPr>
        <w:t xml:space="preserve">ανθεκτικότητα </w:t>
      </w:r>
      <w:r w:rsidR="00923FA8">
        <w:rPr>
          <w:sz w:val="20"/>
          <w:lang w:val="el-GR"/>
        </w:rPr>
        <w:t>που επέδειξε</w:t>
      </w:r>
      <w:r w:rsidR="00A84D28" w:rsidRPr="00A84D28">
        <w:rPr>
          <w:sz w:val="20"/>
          <w:lang w:val="el-GR"/>
        </w:rPr>
        <w:t xml:space="preserve"> </w:t>
      </w:r>
      <w:r w:rsidR="00923FA8">
        <w:rPr>
          <w:sz w:val="20"/>
          <w:lang w:val="el-GR"/>
        </w:rPr>
        <w:t xml:space="preserve">η </w:t>
      </w:r>
      <w:r w:rsidR="00A84D28">
        <w:rPr>
          <w:sz w:val="20"/>
          <w:lang w:val="el-GR"/>
        </w:rPr>
        <w:t>ελληνική οικονομία</w:t>
      </w:r>
      <w:r w:rsidR="00923FA8">
        <w:rPr>
          <w:sz w:val="20"/>
          <w:lang w:val="el-GR"/>
        </w:rPr>
        <w:t xml:space="preserve"> στη διάρκεια της ενεργειακής κρίσης</w:t>
      </w:r>
      <w:r w:rsidR="00A84D28" w:rsidRPr="00A84D28">
        <w:rPr>
          <w:sz w:val="20"/>
          <w:lang w:val="el-GR"/>
        </w:rPr>
        <w:t xml:space="preserve">, </w:t>
      </w:r>
      <w:r w:rsidR="00A84D28">
        <w:rPr>
          <w:sz w:val="20"/>
          <w:lang w:val="el-GR"/>
        </w:rPr>
        <w:t xml:space="preserve">τη </w:t>
      </w:r>
      <w:r w:rsidR="00A84D28" w:rsidRPr="00A84D28">
        <w:rPr>
          <w:sz w:val="20"/>
          <w:lang w:val="el-GR"/>
        </w:rPr>
        <w:t>σημαντικ</w:t>
      </w:r>
      <w:r w:rsidR="00A84D28">
        <w:rPr>
          <w:sz w:val="20"/>
          <w:lang w:val="el-GR"/>
        </w:rPr>
        <w:t>ή</w:t>
      </w:r>
      <w:r w:rsidR="00A84D28" w:rsidRPr="00A84D28">
        <w:rPr>
          <w:sz w:val="20"/>
          <w:lang w:val="el-GR"/>
        </w:rPr>
        <w:t xml:space="preserve"> </w:t>
      </w:r>
      <w:r w:rsidR="00A84D28">
        <w:rPr>
          <w:sz w:val="20"/>
          <w:lang w:val="el-GR"/>
        </w:rPr>
        <w:t>βελτίωση που έχει συντελεστεί</w:t>
      </w:r>
      <w:r w:rsidR="00A84D28" w:rsidRPr="00A84D28">
        <w:rPr>
          <w:sz w:val="20"/>
          <w:lang w:val="el-GR"/>
        </w:rPr>
        <w:t xml:space="preserve"> στα </w:t>
      </w:r>
      <w:r w:rsidR="00D4083A">
        <w:rPr>
          <w:sz w:val="20"/>
          <w:lang w:val="el-GR"/>
        </w:rPr>
        <w:t>δημοσιονομικά</w:t>
      </w:r>
      <w:r w:rsidR="00A84D28" w:rsidRPr="00A84D28">
        <w:rPr>
          <w:sz w:val="20"/>
          <w:lang w:val="el-GR"/>
        </w:rPr>
        <w:t xml:space="preserve"> </w:t>
      </w:r>
      <w:r w:rsidR="00A84D28">
        <w:rPr>
          <w:sz w:val="20"/>
          <w:lang w:val="el-GR"/>
        </w:rPr>
        <w:t>μεγέθη</w:t>
      </w:r>
      <w:r w:rsidR="00A84D28" w:rsidRPr="00A84D28">
        <w:rPr>
          <w:sz w:val="20"/>
          <w:lang w:val="el-GR"/>
        </w:rPr>
        <w:t xml:space="preserve"> </w:t>
      </w:r>
      <w:r w:rsidR="00234D33">
        <w:rPr>
          <w:sz w:val="20"/>
          <w:lang w:val="el-GR"/>
        </w:rPr>
        <w:t>αλλά και στη</w:t>
      </w:r>
      <w:r w:rsidR="00A84D28">
        <w:rPr>
          <w:sz w:val="20"/>
          <w:lang w:val="el-GR"/>
        </w:rPr>
        <w:t xml:space="preserve"> σταθερότητα </w:t>
      </w:r>
      <w:r w:rsidR="00234D33">
        <w:rPr>
          <w:sz w:val="20"/>
          <w:lang w:val="el-GR"/>
        </w:rPr>
        <w:t xml:space="preserve">τόσο του πολιτικού, όσο και του </w:t>
      </w:r>
      <w:r w:rsidR="00225FD3" w:rsidRPr="00225FD3">
        <w:rPr>
          <w:sz w:val="20"/>
          <w:lang w:val="el-GR"/>
        </w:rPr>
        <w:t>χρηματοπιστωτικ</w:t>
      </w:r>
      <w:r w:rsidR="00234D33">
        <w:rPr>
          <w:sz w:val="20"/>
          <w:lang w:val="el-GR"/>
        </w:rPr>
        <w:t>ού</w:t>
      </w:r>
      <w:r w:rsidR="00225FD3" w:rsidRPr="00225FD3">
        <w:rPr>
          <w:sz w:val="20"/>
          <w:lang w:val="el-GR"/>
        </w:rPr>
        <w:t xml:space="preserve"> συστήματος</w:t>
      </w:r>
      <w:r w:rsidR="00A84D28">
        <w:rPr>
          <w:sz w:val="20"/>
          <w:lang w:val="el-GR"/>
        </w:rPr>
        <w:t>.</w:t>
      </w:r>
      <w:r w:rsidR="00225FD3" w:rsidRPr="00225FD3">
        <w:rPr>
          <w:sz w:val="20"/>
          <w:lang w:val="el-GR"/>
        </w:rPr>
        <w:t xml:space="preserve"> </w:t>
      </w:r>
    </w:p>
    <w:p w14:paraId="3F87E149" w14:textId="77777777" w:rsidR="00A84D28" w:rsidRDefault="00A84D28" w:rsidP="00A84D28">
      <w:pPr>
        <w:pStyle w:val="a4"/>
        <w:spacing w:line="250" w:lineRule="auto"/>
        <w:ind w:left="1758" w:right="170"/>
        <w:jc w:val="both"/>
        <w:rPr>
          <w:sz w:val="20"/>
          <w:lang w:val="el-GR"/>
        </w:rPr>
      </w:pPr>
    </w:p>
    <w:p w14:paraId="0D4B7A4F" w14:textId="3CA041B9" w:rsidR="00EF4D2A" w:rsidRDefault="00B22EE7" w:rsidP="00BA7E32">
      <w:pPr>
        <w:pStyle w:val="a4"/>
        <w:spacing w:line="250" w:lineRule="auto"/>
        <w:ind w:left="1758" w:right="170"/>
        <w:jc w:val="both"/>
        <w:rPr>
          <w:sz w:val="20"/>
          <w:lang w:val="el-GR"/>
        </w:rPr>
      </w:pPr>
      <w:r>
        <w:rPr>
          <w:sz w:val="20"/>
          <w:lang w:val="el-GR"/>
        </w:rPr>
        <w:t>Παράλληλα, είναι α</w:t>
      </w:r>
      <w:r w:rsidR="00165893">
        <w:rPr>
          <w:sz w:val="20"/>
          <w:lang w:val="el-GR"/>
        </w:rPr>
        <w:t>ξιοσημείωτο το γεγονός ότι, από την πλευρά της παραγωγής, η άνοδος της Ακαθάριστης Προστιθέμενης Αξίας (ΑΠΑ) το 2024 προήλθε</w:t>
      </w:r>
      <w:r>
        <w:rPr>
          <w:sz w:val="20"/>
          <w:lang w:val="el-GR"/>
        </w:rPr>
        <w:t xml:space="preserve"> </w:t>
      </w:r>
      <w:r w:rsidR="00165893">
        <w:rPr>
          <w:sz w:val="20"/>
          <w:lang w:val="el-GR"/>
        </w:rPr>
        <w:t xml:space="preserve">σε σημαντικό βαθμό από το δευτερογενή τομέα της οικονομίας (Γράφημα 1β) και κατά βάση από τη βιομηχανία. Συγκεκριμένα, για πρώτη φορά από το 2017, δηλαδή από την επιστροφή της Ελλάδας σε θετικούς ρυθμούς οικονομικής μεγέθυνσης </w:t>
      </w:r>
      <w:r w:rsidR="006012BE">
        <w:rPr>
          <w:sz w:val="20"/>
          <w:lang w:val="el-GR"/>
        </w:rPr>
        <w:t>-</w:t>
      </w:r>
      <w:r w:rsidR="00165893">
        <w:rPr>
          <w:sz w:val="20"/>
          <w:lang w:val="el-GR"/>
        </w:rPr>
        <w:t>με εξαίρεση το 2020</w:t>
      </w:r>
      <w:r w:rsidR="006012BE">
        <w:rPr>
          <w:sz w:val="20"/>
          <w:lang w:val="el-GR"/>
        </w:rPr>
        <w:t>-</w:t>
      </w:r>
      <w:r w:rsidR="009F1F5A">
        <w:rPr>
          <w:sz w:val="20"/>
          <w:lang w:val="el-GR"/>
        </w:rPr>
        <w:t>,</w:t>
      </w:r>
      <w:r w:rsidR="00165893">
        <w:rPr>
          <w:sz w:val="20"/>
          <w:lang w:val="el-GR"/>
        </w:rPr>
        <w:t xml:space="preserve"> η συμβολή τ</w:t>
      </w:r>
      <w:r w:rsidR="00CA12B3">
        <w:rPr>
          <w:sz w:val="20"/>
          <w:lang w:val="el-GR"/>
        </w:rPr>
        <w:t>ης</w:t>
      </w:r>
      <w:r w:rsidR="00165893">
        <w:rPr>
          <w:sz w:val="20"/>
          <w:lang w:val="el-GR"/>
        </w:rPr>
        <w:t xml:space="preserve"> </w:t>
      </w:r>
      <w:r w:rsidR="00CA12B3">
        <w:rPr>
          <w:sz w:val="20"/>
          <w:lang w:val="el-GR"/>
        </w:rPr>
        <w:t>βιομηχανίας</w:t>
      </w:r>
      <w:r w:rsidR="00165893">
        <w:rPr>
          <w:sz w:val="20"/>
          <w:lang w:val="el-GR"/>
        </w:rPr>
        <w:t xml:space="preserve"> ξεπέρασε αυτή</w:t>
      </w:r>
      <w:r w:rsidR="006012BE">
        <w:rPr>
          <w:sz w:val="20"/>
          <w:lang w:val="el-GR"/>
        </w:rPr>
        <w:t>ν</w:t>
      </w:r>
      <w:r w:rsidR="00165893">
        <w:rPr>
          <w:sz w:val="20"/>
          <w:lang w:val="el-GR"/>
        </w:rPr>
        <w:t xml:space="preserve"> του τομέα των υπηρεσιών, παρά την επίδοση ρεκόρ του τουρισμού</w:t>
      </w:r>
      <w:r w:rsidR="00D4083A">
        <w:rPr>
          <w:sz w:val="20"/>
          <w:lang w:val="el-GR"/>
        </w:rPr>
        <w:t xml:space="preserve"> κατά την περυσινή χρονιά</w:t>
      </w:r>
      <w:r w:rsidR="00165893">
        <w:rPr>
          <w:sz w:val="20"/>
          <w:lang w:val="el-GR"/>
        </w:rPr>
        <w:t xml:space="preserve">. Η σημαντική συνεισφορά της βιομηχανίας στην οικονομική δραστηριότητα, συνολικά την τελευταία τριετία, εδράζεται στην ενίσχυση των επενδύσεων και του εξαγωγικού </w:t>
      </w:r>
      <w:r w:rsidR="00D4083A">
        <w:rPr>
          <w:sz w:val="20"/>
          <w:lang w:val="el-GR"/>
        </w:rPr>
        <w:t xml:space="preserve">προσανατολισμού του </w:t>
      </w:r>
    </w:p>
    <w:p w14:paraId="198E5215" w14:textId="465D6D5D" w:rsidR="009B08ED" w:rsidRDefault="009B08ED" w:rsidP="0047660B">
      <w:pPr>
        <w:pStyle w:val="a4"/>
        <w:kinsoku w:val="0"/>
        <w:overflowPunct w:val="0"/>
        <w:ind w:left="101" w:right="170"/>
        <w:rPr>
          <w:lang w:val="el-GR"/>
        </w:rPr>
      </w:pPr>
      <w:r>
        <w:rPr>
          <w:lang w:val="el-GR"/>
        </w:rPr>
        <w:t xml:space="preserve">  </w:t>
      </w:r>
    </w:p>
    <w:p w14:paraId="03EFBC6F" w14:textId="09395C7C" w:rsidR="009B08ED" w:rsidRPr="00C6016D" w:rsidRDefault="00B14DB5" w:rsidP="00A47D70">
      <w:pPr>
        <w:tabs>
          <w:tab w:val="left" w:pos="2167"/>
          <w:tab w:val="left" w:pos="6405"/>
        </w:tabs>
        <w:ind w:right="170"/>
      </w:pPr>
      <w:r>
        <w:rPr>
          <w:noProof/>
          <w:lang w:eastAsia="el-GR"/>
        </w:rPr>
        <mc:AlternateContent>
          <mc:Choice Requires="wpg">
            <w:drawing>
              <wp:anchor distT="0" distB="0" distL="114300" distR="114300" simplePos="0" relativeHeight="251657217" behindDoc="1" locked="0" layoutInCell="1" allowOverlap="1" wp14:anchorId="1E67A265" wp14:editId="3DE9878B">
                <wp:simplePos x="0" y="0"/>
                <wp:positionH relativeFrom="column">
                  <wp:posOffset>9525</wp:posOffset>
                </wp:positionH>
                <wp:positionV relativeFrom="paragraph">
                  <wp:posOffset>100433</wp:posOffset>
                </wp:positionV>
                <wp:extent cx="7199630" cy="3239770"/>
                <wp:effectExtent l="0" t="0" r="127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77777777" w:rsidR="009B08ED" w:rsidRPr="00A70513" w:rsidRDefault="009B08ED" w:rsidP="009B08ED">
                              <w:pPr>
                                <w:jc w:val="center"/>
                                <w:rPr>
                                  <w:rFonts w:ascii="Arial" w:hAnsi="Arial" w:cs="Arial"/>
                                  <w:color w:val="E24C37"/>
                                  <w:spacing w:val="-4"/>
                                  <w:sz w:val="18"/>
                                </w:rPr>
                              </w:pPr>
                              <w:r w:rsidRPr="00A70513">
                                <w:rPr>
                                  <w:rFonts w:ascii="Arial" w:hAnsi="Arial" w:cs="Arial"/>
                                  <w:color w:val="E24C37"/>
                                  <w:spacing w:val="-4"/>
                                  <w:sz w:val="18"/>
                                </w:rPr>
                                <w:br/>
                              </w:r>
                              <w:r w:rsidRPr="000753F7">
                                <w:rPr>
                                  <w:rFonts w:ascii="Arial" w:hAnsi="Arial" w:cs="Arial"/>
                                  <w:color w:val="E24C37"/>
                                  <w:spacing w:val="-4"/>
                                  <w:sz w:val="18"/>
                                </w:rPr>
                                <w:t>ΓΡΑΦΗΜΑ</w:t>
                              </w:r>
                              <w:r w:rsidRPr="00A70513">
                                <w:rPr>
                                  <w:rFonts w:ascii="Arial" w:hAnsi="Arial" w:cs="Arial"/>
                                  <w:color w:val="E24C37"/>
                                  <w:spacing w:val="-4"/>
                                  <w:sz w:val="18"/>
                                </w:rPr>
                                <w:t xml:space="preserve"> 1</w:t>
                              </w:r>
                            </w:p>
                            <w:p w14:paraId="299B0E02" w14:textId="77777777" w:rsidR="009B08ED" w:rsidRPr="00A70513" w:rsidRDefault="009B08ED" w:rsidP="009B08ED">
                              <w:pPr>
                                <w:jc w:val="center"/>
                                <w:rPr>
                                  <w:rFonts w:ascii="Arial" w:hAnsi="Arial" w:cs="Arial"/>
                                  <w:color w:val="E24C37"/>
                                  <w:spacing w:val="-4"/>
                                  <w:sz w:val="18"/>
                                </w:rPr>
                              </w:pPr>
                            </w:p>
                            <w:p w14:paraId="3C7533A6" w14:textId="77777777" w:rsidR="009B08ED" w:rsidRPr="00A70513" w:rsidRDefault="009B08ED" w:rsidP="009B08ED">
                              <w:pPr>
                                <w:jc w:val="center"/>
                                <w:rPr>
                                  <w:rFonts w:ascii="Arial" w:hAnsi="Arial" w:cs="Arial"/>
                                  <w:color w:val="E24C37"/>
                                  <w:spacing w:val="-4"/>
                                  <w:sz w:val="18"/>
                                </w:rPr>
                              </w:pPr>
                            </w:p>
                            <w:p w14:paraId="774B47BC" w14:textId="77777777" w:rsidR="009B08ED" w:rsidRPr="00A70513" w:rsidRDefault="009B08ED" w:rsidP="009B08ED">
                              <w:pPr>
                                <w:jc w:val="center"/>
                                <w:rPr>
                                  <w:rFonts w:ascii="Arial" w:hAnsi="Arial" w:cs="Arial"/>
                                  <w:color w:val="E24C37"/>
                                  <w:spacing w:val="-4"/>
                                  <w:sz w:val="18"/>
                                </w:rPr>
                              </w:pPr>
                            </w:p>
                            <w:p w14:paraId="1E0BEEBC" w14:textId="77777777" w:rsidR="009B08ED" w:rsidRPr="00A70513" w:rsidRDefault="009B08ED" w:rsidP="009B08ED">
                              <w:pPr>
                                <w:jc w:val="center"/>
                                <w:rPr>
                                  <w:rFonts w:ascii="Arial" w:hAnsi="Arial" w:cs="Arial"/>
                                  <w:color w:val="E24C37"/>
                                  <w:spacing w:val="-4"/>
                                  <w:sz w:val="18"/>
                                </w:rPr>
                              </w:pPr>
                            </w:p>
                            <w:p w14:paraId="4AD26A74" w14:textId="77777777" w:rsidR="009B08ED" w:rsidRPr="00A70513" w:rsidRDefault="009B08ED" w:rsidP="009B08ED">
                              <w:pPr>
                                <w:jc w:val="center"/>
                                <w:rPr>
                                  <w:rFonts w:ascii="Arial" w:hAnsi="Arial" w:cs="Arial"/>
                                  <w:color w:val="E24C37"/>
                                  <w:spacing w:val="-4"/>
                                  <w:sz w:val="18"/>
                                </w:rPr>
                              </w:pPr>
                            </w:p>
                            <w:p w14:paraId="054ABAE9" w14:textId="77777777" w:rsidR="009B08ED" w:rsidRPr="00A70513" w:rsidRDefault="009B08ED" w:rsidP="009B08ED">
                              <w:pPr>
                                <w:jc w:val="center"/>
                                <w:rPr>
                                  <w:rFonts w:ascii="Arial" w:hAnsi="Arial" w:cs="Arial"/>
                                  <w:color w:val="E24C37"/>
                                  <w:spacing w:val="-4"/>
                                  <w:sz w:val="18"/>
                                </w:rPr>
                              </w:pPr>
                            </w:p>
                            <w:p w14:paraId="1EF13D29" w14:textId="77777777" w:rsidR="009B08ED" w:rsidRPr="00A70513" w:rsidRDefault="009B08ED" w:rsidP="009B08ED">
                              <w:pPr>
                                <w:jc w:val="center"/>
                                <w:rPr>
                                  <w:rFonts w:ascii="Arial" w:hAnsi="Arial" w:cs="Arial"/>
                                  <w:color w:val="E24C37"/>
                                  <w:spacing w:val="-4"/>
                                  <w:sz w:val="18"/>
                                </w:rPr>
                              </w:pPr>
                            </w:p>
                            <w:p w14:paraId="50AE4FBD" w14:textId="77777777" w:rsidR="007F4129" w:rsidRPr="00A70513" w:rsidRDefault="007F4129" w:rsidP="009B08ED">
                              <w:pPr>
                                <w:jc w:val="center"/>
                                <w:rPr>
                                  <w:rFonts w:ascii="Arial" w:hAnsi="Arial" w:cs="Arial"/>
                                  <w:color w:val="E24C37"/>
                                  <w:spacing w:val="-4"/>
                                  <w:sz w:val="18"/>
                                </w:rPr>
                              </w:pPr>
                            </w:p>
                            <w:p w14:paraId="6A4B7336" w14:textId="7E99A369" w:rsidR="009B08ED" w:rsidRPr="00A70513" w:rsidRDefault="003F4835" w:rsidP="009B08ED">
                              <w:pPr>
                                <w:jc w:val="center"/>
                                <w:rPr>
                                  <w:rFonts w:ascii="Arial" w:hAnsi="Arial" w:cs="Arial"/>
                                  <w:color w:val="C00000"/>
                                  <w:sz w:val="18"/>
                                </w:rPr>
                              </w:pPr>
                              <w:r w:rsidRPr="003F4835">
                                <w:rPr>
                                  <w:rFonts w:ascii="Arial" w:hAnsi="Arial" w:cs="Arial"/>
                                  <w:color w:val="000000"/>
                                  <w:spacing w:val="-4"/>
                                  <w:sz w:val="18"/>
                                </w:rPr>
                                <w:t>Πηγή</w:t>
                              </w:r>
                              <w:r w:rsidRPr="00A70513">
                                <w:rPr>
                                  <w:rFonts w:ascii="Arial" w:hAnsi="Arial" w:cs="Arial"/>
                                  <w:color w:val="000000"/>
                                  <w:spacing w:val="-4"/>
                                  <w:sz w:val="18"/>
                                </w:rPr>
                                <w:t xml:space="preserve">: </w:t>
                              </w:r>
                              <w:r w:rsidR="00A70513">
                                <w:rPr>
                                  <w:rFonts w:ascii="Arial" w:hAnsi="Arial" w:cs="Arial"/>
                                  <w:color w:val="000000"/>
                                  <w:spacing w:val="-4"/>
                                  <w:sz w:val="18"/>
                                </w:rPr>
                                <w:t xml:space="preserve">ΕΛΣΤΑΤ, </w:t>
                              </w:r>
                              <w:r w:rsidR="00A70513">
                                <w:rPr>
                                  <w:rFonts w:ascii="Arial" w:hAnsi="Arial" w:cs="Arial"/>
                                  <w:color w:val="000000"/>
                                  <w:spacing w:val="-4"/>
                                  <w:sz w:val="18"/>
                                  <w:lang w:val="en-US"/>
                                </w:rPr>
                                <w:t>Eurostat</w:t>
                              </w:r>
                              <w:r w:rsidR="00A70513" w:rsidRPr="00A70513">
                                <w:rPr>
                                  <w:rFonts w:ascii="Arial" w:hAnsi="Arial" w:cs="Arial"/>
                                  <w:color w:val="000000"/>
                                  <w:spacing w:val="-4"/>
                                  <w:sz w:val="18"/>
                                </w:rPr>
                                <w:t xml:space="preserve">, </w:t>
                              </w:r>
                              <w:r w:rsidR="00A70513">
                                <w:rPr>
                                  <w:rFonts w:ascii="Arial" w:hAnsi="Arial" w:cs="Arial"/>
                                  <w:color w:val="000000"/>
                                  <w:spacing w:val="-4"/>
                                  <w:sz w:val="18"/>
                                </w:rPr>
                                <w:t xml:space="preserve">Υπολογισμοί </w:t>
                              </w:r>
                              <w:r w:rsidR="00A70513">
                                <w:rPr>
                                  <w:rFonts w:ascii="Arial" w:hAnsi="Arial" w:cs="Arial"/>
                                  <w:color w:val="000000"/>
                                  <w:spacing w:val="-4"/>
                                  <w:sz w:val="18"/>
                                  <w:lang w:val="en-US"/>
                                </w:rPr>
                                <w:t>Alpha</w:t>
                              </w:r>
                              <w:r w:rsidR="00A70513" w:rsidRPr="00A70513">
                                <w:rPr>
                                  <w:rFonts w:ascii="Arial" w:hAnsi="Arial" w:cs="Arial"/>
                                  <w:color w:val="000000"/>
                                  <w:spacing w:val="-4"/>
                                  <w:sz w:val="18"/>
                                </w:rPr>
                                <w:t xml:space="preserve"> </w:t>
                              </w:r>
                              <w:r w:rsidR="00A70513">
                                <w:rPr>
                                  <w:rFonts w:ascii="Arial" w:hAnsi="Arial" w:cs="Arial"/>
                                  <w:color w:val="000000"/>
                                  <w:spacing w:val="-4"/>
                                  <w:sz w:val="18"/>
                                  <w:lang w:val="en-US"/>
                                </w:rPr>
                                <w:t>Bank</w:t>
                              </w:r>
                              <w:r w:rsidR="00A70513" w:rsidRPr="00A70513">
                                <w:rPr>
                                  <w:rFonts w:ascii="Arial" w:hAnsi="Arial" w:cs="Arial"/>
                                  <w:color w:val="000000"/>
                                  <w:spacing w:val="-4"/>
                                  <w:sz w:val="18"/>
                                </w:rPr>
                                <w:t xml:space="preserve"> </w:t>
                              </w:r>
                              <w:r w:rsidR="00A70513">
                                <w:rPr>
                                  <w:rFonts w:ascii="Arial" w:hAnsi="Arial" w:cs="Arial"/>
                                  <w:color w:val="000000"/>
                                  <w:spacing w:val="-4"/>
                                  <w:sz w:val="18"/>
                                  <w:lang w:val="en-US"/>
                                </w:rPr>
                                <w:t>Research</w:t>
                              </w: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AF8627" w14:textId="3EEA3260" w:rsidR="009B08ED" w:rsidRDefault="00A70513" w:rsidP="00A70513">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Ρυθμός οικονομικής μεγέθυνσης σε Ελλάδα και Ευρωζώνη (α) και συνεισφορά των κλάδων από την πλευρά της παραγωγής (β)</w:t>
                              </w:r>
                            </w:p>
                            <w:p w14:paraId="64F2FA26" w14:textId="7860BAA9" w:rsidR="007F4129" w:rsidRDefault="007F4129" w:rsidP="00A70513">
                              <w:pPr>
                                <w:tabs>
                                  <w:tab w:val="left" w:pos="2410"/>
                                </w:tabs>
                                <w:spacing w:after="0" w:line="240" w:lineRule="auto"/>
                                <w:rPr>
                                  <w:rFonts w:ascii="Arial" w:eastAsia="Arial" w:hAnsi="Arial" w:cs="Arial"/>
                                  <w:color w:val="0E3B70"/>
                                  <w:sz w:val="20"/>
                                  <w:szCs w:val="20"/>
                                </w:rPr>
                              </w:pPr>
                            </w:p>
                            <w:p w14:paraId="5CBA39A4" w14:textId="58B7EA71" w:rsidR="009B08ED" w:rsidRPr="005F4DC6" w:rsidRDefault="00802445" w:rsidP="00A70513">
                              <w:pPr>
                                <w:tabs>
                                  <w:tab w:val="left" w:pos="2410"/>
                                </w:tabs>
                                <w:spacing w:after="0" w:line="240" w:lineRule="auto"/>
                                <w:rPr>
                                  <w:rFonts w:ascii="Arial" w:hAnsi="Arial" w:cs="Arial"/>
                                  <w:sz w:val="20"/>
                                </w:rPr>
                              </w:pPr>
                              <w:r w:rsidRPr="00802445">
                                <w:rPr>
                                  <w:noProof/>
                                  <w:lang w:eastAsia="el-GR"/>
                                </w:rPr>
                                <w:drawing>
                                  <wp:inline distT="0" distB="0" distL="0" distR="0" wp14:anchorId="693D4887" wp14:editId="71F82BDE">
                                    <wp:extent cx="5829300" cy="2733675"/>
                                    <wp:effectExtent l="0" t="0" r="0" b="9525"/>
                                    <wp:docPr id="692182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2733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67A265" id="Group 203" o:spid="_x0000_s1026" style="position:absolute;margin-left:.75pt;margin-top:7.9pt;width:566.9pt;height:255.1pt;z-index:-251659263;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">
                <v:rect id="Rectangle 24" o:spid="_x0000_s102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C48A2D2" w14:textId="77777777" w:rsidR="009B08ED" w:rsidRPr="00A70513" w:rsidRDefault="009B08ED" w:rsidP="009B08ED">
                        <w:pPr>
                          <w:jc w:val="center"/>
                          <w:rPr>
                            <w:rFonts w:ascii="Arial" w:hAnsi="Arial" w:cs="Arial"/>
                            <w:color w:val="E24C37"/>
                            <w:spacing w:val="-4"/>
                            <w:sz w:val="18"/>
                          </w:rPr>
                        </w:pPr>
                        <w:r w:rsidRPr="00A70513">
                          <w:rPr>
                            <w:rFonts w:ascii="Arial" w:hAnsi="Arial" w:cs="Arial"/>
                            <w:color w:val="E24C37"/>
                            <w:spacing w:val="-4"/>
                            <w:sz w:val="18"/>
                          </w:rPr>
                          <w:br/>
                        </w:r>
                        <w:r w:rsidRPr="000753F7">
                          <w:rPr>
                            <w:rFonts w:ascii="Arial" w:hAnsi="Arial" w:cs="Arial"/>
                            <w:color w:val="E24C37"/>
                            <w:spacing w:val="-4"/>
                            <w:sz w:val="18"/>
                          </w:rPr>
                          <w:t>ΓΡΑΦΗΜΑ</w:t>
                        </w:r>
                        <w:r w:rsidRPr="00A70513">
                          <w:rPr>
                            <w:rFonts w:ascii="Arial" w:hAnsi="Arial" w:cs="Arial"/>
                            <w:color w:val="E24C37"/>
                            <w:spacing w:val="-4"/>
                            <w:sz w:val="18"/>
                          </w:rPr>
                          <w:t xml:space="preserve"> 1</w:t>
                        </w:r>
                      </w:p>
                      <w:p w14:paraId="299B0E02" w14:textId="77777777" w:rsidR="009B08ED" w:rsidRPr="00A70513" w:rsidRDefault="009B08ED" w:rsidP="009B08ED">
                        <w:pPr>
                          <w:jc w:val="center"/>
                          <w:rPr>
                            <w:rFonts w:ascii="Arial" w:hAnsi="Arial" w:cs="Arial"/>
                            <w:color w:val="E24C37"/>
                            <w:spacing w:val="-4"/>
                            <w:sz w:val="18"/>
                          </w:rPr>
                        </w:pPr>
                      </w:p>
                      <w:p w14:paraId="3C7533A6" w14:textId="77777777" w:rsidR="009B08ED" w:rsidRPr="00A70513" w:rsidRDefault="009B08ED" w:rsidP="009B08ED">
                        <w:pPr>
                          <w:jc w:val="center"/>
                          <w:rPr>
                            <w:rFonts w:ascii="Arial" w:hAnsi="Arial" w:cs="Arial"/>
                            <w:color w:val="E24C37"/>
                            <w:spacing w:val="-4"/>
                            <w:sz w:val="18"/>
                          </w:rPr>
                        </w:pPr>
                      </w:p>
                      <w:p w14:paraId="774B47BC" w14:textId="77777777" w:rsidR="009B08ED" w:rsidRPr="00A70513" w:rsidRDefault="009B08ED" w:rsidP="009B08ED">
                        <w:pPr>
                          <w:jc w:val="center"/>
                          <w:rPr>
                            <w:rFonts w:ascii="Arial" w:hAnsi="Arial" w:cs="Arial"/>
                            <w:color w:val="E24C37"/>
                            <w:spacing w:val="-4"/>
                            <w:sz w:val="18"/>
                          </w:rPr>
                        </w:pPr>
                      </w:p>
                      <w:p w14:paraId="1E0BEEBC" w14:textId="77777777" w:rsidR="009B08ED" w:rsidRPr="00A70513" w:rsidRDefault="009B08ED" w:rsidP="009B08ED">
                        <w:pPr>
                          <w:jc w:val="center"/>
                          <w:rPr>
                            <w:rFonts w:ascii="Arial" w:hAnsi="Arial" w:cs="Arial"/>
                            <w:color w:val="E24C37"/>
                            <w:spacing w:val="-4"/>
                            <w:sz w:val="18"/>
                          </w:rPr>
                        </w:pPr>
                      </w:p>
                      <w:p w14:paraId="4AD26A74" w14:textId="77777777" w:rsidR="009B08ED" w:rsidRPr="00A70513" w:rsidRDefault="009B08ED" w:rsidP="009B08ED">
                        <w:pPr>
                          <w:jc w:val="center"/>
                          <w:rPr>
                            <w:rFonts w:ascii="Arial" w:hAnsi="Arial" w:cs="Arial"/>
                            <w:color w:val="E24C37"/>
                            <w:spacing w:val="-4"/>
                            <w:sz w:val="18"/>
                          </w:rPr>
                        </w:pPr>
                      </w:p>
                      <w:p w14:paraId="054ABAE9" w14:textId="77777777" w:rsidR="009B08ED" w:rsidRPr="00A70513" w:rsidRDefault="009B08ED" w:rsidP="009B08ED">
                        <w:pPr>
                          <w:jc w:val="center"/>
                          <w:rPr>
                            <w:rFonts w:ascii="Arial" w:hAnsi="Arial" w:cs="Arial"/>
                            <w:color w:val="E24C37"/>
                            <w:spacing w:val="-4"/>
                            <w:sz w:val="18"/>
                          </w:rPr>
                        </w:pPr>
                      </w:p>
                      <w:p w14:paraId="1EF13D29" w14:textId="77777777" w:rsidR="009B08ED" w:rsidRPr="00A70513" w:rsidRDefault="009B08ED" w:rsidP="009B08ED">
                        <w:pPr>
                          <w:jc w:val="center"/>
                          <w:rPr>
                            <w:rFonts w:ascii="Arial" w:hAnsi="Arial" w:cs="Arial"/>
                            <w:color w:val="E24C37"/>
                            <w:spacing w:val="-4"/>
                            <w:sz w:val="18"/>
                          </w:rPr>
                        </w:pPr>
                      </w:p>
                      <w:p w14:paraId="50AE4FBD" w14:textId="77777777" w:rsidR="007F4129" w:rsidRPr="00A70513" w:rsidRDefault="007F4129" w:rsidP="009B08ED">
                        <w:pPr>
                          <w:jc w:val="center"/>
                          <w:rPr>
                            <w:rFonts w:ascii="Arial" w:hAnsi="Arial" w:cs="Arial"/>
                            <w:color w:val="E24C37"/>
                            <w:spacing w:val="-4"/>
                            <w:sz w:val="18"/>
                          </w:rPr>
                        </w:pPr>
                      </w:p>
                      <w:p w14:paraId="6A4B7336" w14:textId="7E99A369" w:rsidR="009B08ED" w:rsidRPr="00A70513" w:rsidRDefault="003F4835" w:rsidP="009B08ED">
                        <w:pPr>
                          <w:jc w:val="center"/>
                          <w:rPr>
                            <w:rFonts w:ascii="Arial" w:hAnsi="Arial" w:cs="Arial"/>
                            <w:color w:val="C00000"/>
                            <w:sz w:val="18"/>
                          </w:rPr>
                        </w:pPr>
                        <w:r w:rsidRPr="003F4835">
                          <w:rPr>
                            <w:rFonts w:ascii="Arial" w:hAnsi="Arial" w:cs="Arial"/>
                            <w:color w:val="000000"/>
                            <w:spacing w:val="-4"/>
                            <w:sz w:val="18"/>
                          </w:rPr>
                          <w:t>Πηγή</w:t>
                        </w:r>
                        <w:r w:rsidRPr="00A70513">
                          <w:rPr>
                            <w:rFonts w:ascii="Arial" w:hAnsi="Arial" w:cs="Arial"/>
                            <w:color w:val="000000"/>
                            <w:spacing w:val="-4"/>
                            <w:sz w:val="18"/>
                          </w:rPr>
                          <w:t xml:space="preserve">: </w:t>
                        </w:r>
                        <w:r w:rsidR="00A70513">
                          <w:rPr>
                            <w:rFonts w:ascii="Arial" w:hAnsi="Arial" w:cs="Arial"/>
                            <w:color w:val="000000"/>
                            <w:spacing w:val="-4"/>
                            <w:sz w:val="18"/>
                          </w:rPr>
                          <w:t xml:space="preserve">ΕΛΣΤΑΤ, </w:t>
                        </w:r>
                        <w:r w:rsidR="00A70513">
                          <w:rPr>
                            <w:rFonts w:ascii="Arial" w:hAnsi="Arial" w:cs="Arial"/>
                            <w:color w:val="000000"/>
                            <w:spacing w:val="-4"/>
                            <w:sz w:val="18"/>
                            <w:lang w:val="en-US"/>
                          </w:rPr>
                          <w:t>Eurostat</w:t>
                        </w:r>
                        <w:r w:rsidR="00A70513" w:rsidRPr="00A70513">
                          <w:rPr>
                            <w:rFonts w:ascii="Arial" w:hAnsi="Arial" w:cs="Arial"/>
                            <w:color w:val="000000"/>
                            <w:spacing w:val="-4"/>
                            <w:sz w:val="18"/>
                          </w:rPr>
                          <w:t xml:space="preserve">, </w:t>
                        </w:r>
                        <w:r w:rsidR="00A70513">
                          <w:rPr>
                            <w:rFonts w:ascii="Arial" w:hAnsi="Arial" w:cs="Arial"/>
                            <w:color w:val="000000"/>
                            <w:spacing w:val="-4"/>
                            <w:sz w:val="18"/>
                          </w:rPr>
                          <w:t xml:space="preserve">Υπολογισμοί </w:t>
                        </w:r>
                        <w:r w:rsidR="00A70513">
                          <w:rPr>
                            <w:rFonts w:ascii="Arial" w:hAnsi="Arial" w:cs="Arial"/>
                            <w:color w:val="000000"/>
                            <w:spacing w:val="-4"/>
                            <w:sz w:val="18"/>
                            <w:lang w:val="en-US"/>
                          </w:rPr>
                          <w:t>Alpha</w:t>
                        </w:r>
                        <w:r w:rsidR="00A70513" w:rsidRPr="00A70513">
                          <w:rPr>
                            <w:rFonts w:ascii="Arial" w:hAnsi="Arial" w:cs="Arial"/>
                            <w:color w:val="000000"/>
                            <w:spacing w:val="-4"/>
                            <w:sz w:val="18"/>
                          </w:rPr>
                          <w:t xml:space="preserve"> </w:t>
                        </w:r>
                        <w:r w:rsidR="00A70513">
                          <w:rPr>
                            <w:rFonts w:ascii="Arial" w:hAnsi="Arial" w:cs="Arial"/>
                            <w:color w:val="000000"/>
                            <w:spacing w:val="-4"/>
                            <w:sz w:val="18"/>
                            <w:lang w:val="en-US"/>
                          </w:rPr>
                          <w:t>Bank</w:t>
                        </w:r>
                        <w:r w:rsidR="00A70513" w:rsidRPr="00A70513">
                          <w:rPr>
                            <w:rFonts w:ascii="Arial" w:hAnsi="Arial" w:cs="Arial"/>
                            <w:color w:val="000000"/>
                            <w:spacing w:val="-4"/>
                            <w:sz w:val="18"/>
                          </w:rPr>
                          <w:t xml:space="preserve"> </w:t>
                        </w:r>
                        <w:r w:rsidR="00A70513">
                          <w:rPr>
                            <w:rFonts w:ascii="Arial" w:hAnsi="Arial" w:cs="Arial"/>
                            <w:color w:val="000000"/>
                            <w:spacing w:val="-4"/>
                            <w:sz w:val="18"/>
                            <w:lang w:val="en-US"/>
                          </w:rPr>
                          <w:t>Research</w:t>
                        </w:r>
                      </w:p>
                    </w:txbxContent>
                  </v:textbox>
                </v:rect>
                <v:shape id="Freeform 364" o:spid="_x0000_s102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04AF8627" w14:textId="3EEA3260" w:rsidR="009B08ED" w:rsidRDefault="00A70513" w:rsidP="00A70513">
                        <w:pPr>
                          <w:tabs>
                            <w:tab w:val="left" w:pos="2410"/>
                          </w:tabs>
                          <w:spacing w:after="0" w:line="240" w:lineRule="auto"/>
                          <w:rPr>
                            <w:rFonts w:ascii="Arial" w:eastAsia="Arial" w:hAnsi="Arial" w:cs="Arial"/>
                            <w:color w:val="0E3B70"/>
                            <w:sz w:val="20"/>
                            <w:szCs w:val="20"/>
                          </w:rPr>
                        </w:pPr>
                        <w:r>
                          <w:rPr>
                            <w:rFonts w:ascii="Arial" w:eastAsia="Arial" w:hAnsi="Arial" w:cs="Arial"/>
                            <w:color w:val="0E3B70"/>
                            <w:sz w:val="20"/>
                            <w:szCs w:val="20"/>
                          </w:rPr>
                          <w:t>Ρυθμός οικονομικής μεγέθυνσης σε Ελλάδα και Ευρωζώνη (α) και συνεισφορά των κλάδων από την πλευρά της παραγωγής (β)</w:t>
                        </w:r>
                      </w:p>
                      <w:p w14:paraId="64F2FA26" w14:textId="7860BAA9" w:rsidR="007F4129" w:rsidRDefault="007F4129" w:rsidP="00A70513">
                        <w:pPr>
                          <w:tabs>
                            <w:tab w:val="left" w:pos="2410"/>
                          </w:tabs>
                          <w:spacing w:after="0" w:line="240" w:lineRule="auto"/>
                          <w:rPr>
                            <w:rFonts w:ascii="Arial" w:eastAsia="Arial" w:hAnsi="Arial" w:cs="Arial"/>
                            <w:color w:val="0E3B70"/>
                            <w:sz w:val="20"/>
                            <w:szCs w:val="20"/>
                          </w:rPr>
                        </w:pPr>
                      </w:p>
                      <w:p w14:paraId="5CBA39A4" w14:textId="58B7EA71" w:rsidR="009B08ED" w:rsidRPr="005F4DC6" w:rsidRDefault="00802445" w:rsidP="00A70513">
                        <w:pPr>
                          <w:tabs>
                            <w:tab w:val="left" w:pos="2410"/>
                          </w:tabs>
                          <w:spacing w:after="0" w:line="240" w:lineRule="auto"/>
                          <w:rPr>
                            <w:rFonts w:ascii="Arial" w:hAnsi="Arial" w:cs="Arial"/>
                            <w:sz w:val="20"/>
                          </w:rPr>
                        </w:pPr>
                        <w:r w:rsidRPr="00802445">
                          <w:rPr>
                            <w:noProof/>
                          </w:rPr>
                          <w:drawing>
                            <wp:inline distT="0" distB="0" distL="0" distR="0" wp14:anchorId="693D4887" wp14:editId="71F82BDE">
                              <wp:extent cx="5829300" cy="2733675"/>
                              <wp:effectExtent l="0" t="0" r="0" b="9525"/>
                              <wp:docPr id="692182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733675"/>
                                      </a:xfrm>
                                      <a:prstGeom prst="rect">
                                        <a:avLst/>
                                      </a:prstGeom>
                                      <a:noFill/>
                                      <a:ln>
                                        <a:noFill/>
                                      </a:ln>
                                    </pic:spPr>
                                  </pic:pic>
                                </a:graphicData>
                              </a:graphic>
                            </wp:inline>
                          </w:drawing>
                        </w:r>
                      </w:p>
                    </w:txbxContent>
                  </v:textbox>
                </v:shape>
              </v:group>
            </w:pict>
          </mc:Fallback>
        </mc:AlternateContent>
      </w:r>
      <w:r w:rsidR="007F4129">
        <w:tab/>
      </w:r>
      <w:r w:rsidR="00A47D70">
        <w:tab/>
      </w:r>
    </w:p>
    <w:p w14:paraId="1F1CA8C5" w14:textId="64177C30" w:rsidR="009B08ED" w:rsidRPr="00C6016D" w:rsidRDefault="00114B74" w:rsidP="0047660B">
      <w:pPr>
        <w:ind w:right="170"/>
      </w:pPr>
      <w:r>
        <w:rPr>
          <w:noProof/>
          <w:lang w:eastAsia="el-GR"/>
        </w:rPr>
        <mc:AlternateContent>
          <mc:Choice Requires="wps">
            <w:drawing>
              <wp:anchor distT="0" distB="0" distL="114300" distR="114300" simplePos="0" relativeHeight="251657218" behindDoc="1" locked="0" layoutInCell="1" allowOverlap="1" wp14:anchorId="5844F843" wp14:editId="4FECC26D">
                <wp:simplePos x="0" y="0"/>
                <wp:positionH relativeFrom="column">
                  <wp:posOffset>1197610</wp:posOffset>
                </wp:positionH>
                <wp:positionV relativeFrom="paragraph">
                  <wp:posOffset>164729</wp:posOffset>
                </wp:positionV>
                <wp:extent cx="5948680" cy="45719"/>
                <wp:effectExtent l="0" t="0" r="13970" b="12065"/>
                <wp:wrapNone/>
                <wp:docPr id="206" name="Freeform: 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680" cy="45719"/>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3B0CD0" id="Freeform: Shape 206" o:spid="_x0000_s1026" style="position:absolute;margin-left:94.3pt;margin-top:12.95pt;width:468.4pt;height:3.6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" path="m,l924,r7,l982,73,1033,r4,l9308,e" filled="f" strokecolor="#0e3b70" strokeweight=".17778mm">
                <v:path arrowok="t" o:connecttype="custom" o:connectlocs="0,0;590522,0;594996,0;627590,45101;660183,0;662740,0;5948680,0" o:connectangles="0,0,0,0,0,0,0"/>
              </v:shape>
            </w:pict>
          </mc:Fallback>
        </mc:AlternateContent>
      </w:r>
    </w:p>
    <w:p w14:paraId="29835B1E" w14:textId="77777777" w:rsidR="009B08ED" w:rsidRDefault="009B08ED" w:rsidP="0047660B">
      <w:pPr>
        <w:ind w:right="170"/>
      </w:pPr>
    </w:p>
    <w:p w14:paraId="2F4B67AA" w14:textId="77777777" w:rsidR="009B08ED" w:rsidRPr="00314EBE" w:rsidRDefault="009B08ED" w:rsidP="0047660B">
      <w:pPr>
        <w:ind w:right="170"/>
      </w:pPr>
    </w:p>
    <w:p w14:paraId="7AD4AF75" w14:textId="77777777" w:rsidR="009B08ED" w:rsidRPr="00314EBE" w:rsidRDefault="009B08ED" w:rsidP="0047660B">
      <w:pPr>
        <w:ind w:right="170"/>
      </w:pPr>
    </w:p>
    <w:p w14:paraId="4C5C1F61" w14:textId="77777777" w:rsidR="009B08ED" w:rsidRPr="00314EBE" w:rsidRDefault="009B08ED" w:rsidP="0047660B">
      <w:pPr>
        <w:ind w:right="170"/>
      </w:pPr>
    </w:p>
    <w:p w14:paraId="052C9A18" w14:textId="77777777" w:rsidR="009B08ED" w:rsidRPr="00314EBE" w:rsidRDefault="009B08ED" w:rsidP="0047660B">
      <w:pPr>
        <w:ind w:right="170"/>
      </w:pPr>
    </w:p>
    <w:p w14:paraId="1B2033A2" w14:textId="77777777" w:rsidR="009B08ED" w:rsidRPr="00314EBE" w:rsidRDefault="009B08ED" w:rsidP="0047660B">
      <w:pPr>
        <w:ind w:right="170"/>
      </w:pPr>
    </w:p>
    <w:p w14:paraId="3D698812" w14:textId="77777777" w:rsidR="009B08ED" w:rsidRPr="008A2EAC" w:rsidRDefault="009B08ED" w:rsidP="0047660B">
      <w:pPr>
        <w:ind w:right="170"/>
        <w:rPr>
          <w:sz w:val="24"/>
        </w:rPr>
      </w:pPr>
    </w:p>
    <w:p w14:paraId="1495F98D" w14:textId="77777777" w:rsidR="009B08ED" w:rsidRDefault="009B08ED" w:rsidP="0047660B">
      <w:pPr>
        <w:pStyle w:val="a4"/>
        <w:ind w:left="1758" w:right="170"/>
        <w:jc w:val="both"/>
        <w:rPr>
          <w:sz w:val="20"/>
          <w:lang w:val="el-GR"/>
        </w:rPr>
      </w:pPr>
    </w:p>
    <w:p w14:paraId="1C433412" w14:textId="77777777" w:rsidR="003F4835" w:rsidRDefault="003F4835" w:rsidP="003F4835">
      <w:pPr>
        <w:pStyle w:val="a4"/>
        <w:ind w:left="1758" w:right="227"/>
        <w:jc w:val="both"/>
        <w:rPr>
          <w:sz w:val="20"/>
          <w:lang w:val="el-GR"/>
        </w:rPr>
      </w:pPr>
    </w:p>
    <w:p w14:paraId="6B8C91FA" w14:textId="54446136" w:rsidR="003F4835" w:rsidRDefault="003F4835" w:rsidP="003F4835">
      <w:pPr>
        <w:pStyle w:val="a4"/>
        <w:ind w:left="1758" w:right="227"/>
        <w:jc w:val="both"/>
        <w:rPr>
          <w:sz w:val="20"/>
          <w:lang w:val="el-GR"/>
        </w:rPr>
      </w:pPr>
    </w:p>
    <w:p w14:paraId="6DC3A45C" w14:textId="27E3E6B3" w:rsidR="006012BE" w:rsidRDefault="00D4083A" w:rsidP="006012BE">
      <w:pPr>
        <w:pStyle w:val="a4"/>
        <w:spacing w:line="250" w:lineRule="auto"/>
        <w:ind w:left="1758" w:right="170"/>
        <w:jc w:val="both"/>
        <w:rPr>
          <w:sz w:val="20"/>
          <w:lang w:val="el-GR"/>
        </w:rPr>
      </w:pPr>
      <w:r>
        <w:rPr>
          <w:sz w:val="20"/>
          <w:lang w:val="el-GR"/>
        </w:rPr>
        <w:lastRenderedPageBreak/>
        <w:t xml:space="preserve">κλάδου, ενώ </w:t>
      </w:r>
      <w:r w:rsidR="006012BE">
        <w:rPr>
          <w:sz w:val="20"/>
          <w:lang w:val="el-GR"/>
        </w:rPr>
        <w:t xml:space="preserve">αντανακλάται </w:t>
      </w:r>
      <w:r>
        <w:rPr>
          <w:sz w:val="20"/>
          <w:lang w:val="el-GR"/>
        </w:rPr>
        <w:t xml:space="preserve">και </w:t>
      </w:r>
      <w:r w:rsidR="006012BE">
        <w:rPr>
          <w:sz w:val="20"/>
          <w:lang w:val="el-GR"/>
        </w:rPr>
        <w:t>στην άνοδο της απασχόλησης, με το 15,8% των νέων θέσεων εργασίας</w:t>
      </w:r>
      <w:r>
        <w:rPr>
          <w:sz w:val="20"/>
          <w:lang w:val="el-GR"/>
        </w:rPr>
        <w:t xml:space="preserve"> που δημιουργήθηκαν στο διάστημα αυτό</w:t>
      </w:r>
      <w:r w:rsidR="006012BE">
        <w:rPr>
          <w:sz w:val="20"/>
          <w:lang w:val="el-GR"/>
        </w:rPr>
        <w:t xml:space="preserve"> να προέρχεται από τη βιομηχανία.</w:t>
      </w:r>
      <w:r w:rsidR="00062742" w:rsidRPr="00062742">
        <w:rPr>
          <w:sz w:val="20"/>
          <w:lang w:val="el-GR"/>
        </w:rPr>
        <w:t xml:space="preserve"> </w:t>
      </w:r>
      <w:r w:rsidR="00062742">
        <w:rPr>
          <w:sz w:val="20"/>
          <w:lang w:val="el-GR"/>
        </w:rPr>
        <w:t xml:space="preserve">Παρά την αξιοσημείωτη άνοδο της απασχόλησης, σημαντική αύξηση κατέγραψε </w:t>
      </w:r>
      <w:r w:rsidR="00452636">
        <w:rPr>
          <w:sz w:val="20"/>
          <w:lang w:val="el-GR"/>
        </w:rPr>
        <w:t xml:space="preserve">την τελευταία διετία και η παραγωγικότητα της εργασίας του βιομηχανικού τομέα, δηλαδή ο λόγος του παραγόμενου προϊόντος </w:t>
      </w:r>
      <w:r w:rsidR="00062742">
        <w:rPr>
          <w:sz w:val="20"/>
          <w:lang w:val="el-GR"/>
        </w:rPr>
        <w:t xml:space="preserve">ανά εργαζόμενο </w:t>
      </w:r>
      <w:r w:rsidR="00452636">
        <w:rPr>
          <w:sz w:val="20"/>
          <w:lang w:val="el-GR"/>
        </w:rPr>
        <w:t>(σε σταθερές τιμές)</w:t>
      </w:r>
      <w:r w:rsidR="00062742">
        <w:rPr>
          <w:sz w:val="20"/>
          <w:lang w:val="el-GR"/>
        </w:rPr>
        <w:t>. Συγκεκριμένα</w:t>
      </w:r>
      <w:r w:rsidR="009F1F5A">
        <w:rPr>
          <w:sz w:val="20"/>
          <w:lang w:val="el-GR"/>
        </w:rPr>
        <w:t>,</w:t>
      </w:r>
      <w:r w:rsidR="00062742">
        <w:rPr>
          <w:sz w:val="20"/>
          <w:lang w:val="el-GR"/>
        </w:rPr>
        <w:t xml:space="preserve"> ο εν λόγω δείκτης αυξήθηκε κατά 1,5% το 2023 και κατά 4,2% πέρυσι, ενώ στην ΕΕ-27 το αντίστοιχο μέγεθος </w:t>
      </w:r>
      <w:proofErr w:type="spellStart"/>
      <w:r w:rsidR="00452636">
        <w:rPr>
          <w:sz w:val="20"/>
          <w:lang w:val="el-GR"/>
        </w:rPr>
        <w:t>ακόλουθεί</w:t>
      </w:r>
      <w:proofErr w:type="spellEnd"/>
      <w:r w:rsidR="00452636">
        <w:rPr>
          <w:sz w:val="20"/>
          <w:lang w:val="el-GR"/>
        </w:rPr>
        <w:t xml:space="preserve"> πτωτική τροχιά από το 2022 και </w:t>
      </w:r>
      <w:r w:rsidR="009F1F5A">
        <w:rPr>
          <w:sz w:val="20"/>
          <w:lang w:val="el-GR"/>
        </w:rPr>
        <w:t>μετά</w:t>
      </w:r>
      <w:r w:rsidR="00062742">
        <w:rPr>
          <w:sz w:val="20"/>
          <w:lang w:val="el-GR"/>
        </w:rPr>
        <w:t xml:space="preserve">.  </w:t>
      </w:r>
    </w:p>
    <w:p w14:paraId="637A8D84" w14:textId="77777777" w:rsidR="006012BE" w:rsidRDefault="006012BE" w:rsidP="00165893">
      <w:pPr>
        <w:pStyle w:val="a4"/>
        <w:spacing w:line="250" w:lineRule="auto"/>
        <w:ind w:left="1758" w:right="170"/>
        <w:jc w:val="both"/>
        <w:rPr>
          <w:b/>
          <w:bCs/>
          <w:sz w:val="20"/>
          <w:lang w:val="el-GR"/>
        </w:rPr>
      </w:pPr>
    </w:p>
    <w:p w14:paraId="6C04DE70" w14:textId="61A3E408" w:rsidR="00062742" w:rsidRPr="00062742" w:rsidRDefault="00165893" w:rsidP="00165893">
      <w:pPr>
        <w:pStyle w:val="a4"/>
        <w:ind w:left="1758" w:right="227"/>
        <w:jc w:val="both"/>
        <w:rPr>
          <w:sz w:val="20"/>
          <w:lang w:val="el-GR"/>
        </w:rPr>
      </w:pPr>
      <w:r>
        <w:rPr>
          <w:sz w:val="20"/>
          <w:lang w:val="el-GR"/>
        </w:rPr>
        <w:t>Η ΑΠΑ</w:t>
      </w:r>
      <w:r w:rsidR="002C2DDB">
        <w:rPr>
          <w:rStyle w:val="aa"/>
          <w:sz w:val="20"/>
          <w:lang w:val="el-GR"/>
        </w:rPr>
        <w:endnoteReference w:id="2"/>
      </w:r>
      <w:r>
        <w:rPr>
          <w:sz w:val="20"/>
          <w:lang w:val="el-GR"/>
        </w:rPr>
        <w:t xml:space="preserve"> </w:t>
      </w:r>
      <w:r w:rsidR="002C2DDB">
        <w:rPr>
          <w:sz w:val="20"/>
          <w:lang w:val="el-GR"/>
        </w:rPr>
        <w:t>για το</w:t>
      </w:r>
      <w:r>
        <w:rPr>
          <w:sz w:val="20"/>
          <w:lang w:val="el-GR"/>
        </w:rPr>
        <w:t xml:space="preserve"> </w:t>
      </w:r>
      <w:r w:rsidR="002C2DDB">
        <w:rPr>
          <w:sz w:val="20"/>
          <w:lang w:val="el-GR"/>
        </w:rPr>
        <w:t>σύνολο</w:t>
      </w:r>
      <w:r>
        <w:rPr>
          <w:sz w:val="20"/>
          <w:lang w:val="el-GR"/>
        </w:rPr>
        <w:t xml:space="preserve"> των κλάδων της ελληνικής οικονομίας αυξήθηκε κατά 1,8%</w:t>
      </w:r>
      <w:r w:rsidRPr="00DC1CC6">
        <w:rPr>
          <w:sz w:val="20"/>
          <w:lang w:val="el-GR"/>
        </w:rPr>
        <w:t xml:space="preserve"> </w:t>
      </w:r>
      <w:r>
        <w:rPr>
          <w:sz w:val="20"/>
          <w:lang w:val="el-GR"/>
        </w:rPr>
        <w:t xml:space="preserve">το 2024, με τη συμβολή του δευτερογενούς τομέα να διαμορφώνεται σε μία ποσοστιαία μονάδα (π.μ.), του τριτογενούς τομέα αντίστοιχα σε 0,8 π.μ. και του πρωτογενούς τομέα να είναι οριακά αρνητική. Πιο αναλυτικά, η ΑΠΑ της βιομηχανίας αυξήθηκε κατά 6,4% πέρυσι, συμβάλλοντας κατά 0,9 π.μ. στην άνοδο της συνολικής ΑΠΑ, ενώ </w:t>
      </w:r>
      <w:r w:rsidR="00CA12B3">
        <w:rPr>
          <w:sz w:val="20"/>
          <w:lang w:val="el-GR"/>
        </w:rPr>
        <w:t>η ΑΠΑ</w:t>
      </w:r>
      <w:r>
        <w:rPr>
          <w:sz w:val="20"/>
          <w:lang w:val="el-GR"/>
        </w:rPr>
        <w:t xml:space="preserve"> των κατασκευών αυξήθηκε αντίστοιχα κατά 4,2% με τη συνεισφορά του</w:t>
      </w:r>
      <w:r w:rsidR="00CA12B3">
        <w:rPr>
          <w:sz w:val="20"/>
          <w:lang w:val="el-GR"/>
        </w:rPr>
        <w:t>ς</w:t>
      </w:r>
      <w:r>
        <w:rPr>
          <w:sz w:val="20"/>
          <w:lang w:val="el-GR"/>
        </w:rPr>
        <w:t xml:space="preserve"> να είναι οριακά θετική. Σε ό,τι αφορά στον τριτογενή τομέα, η ΑΠΑ των κλάδων που σχετίζονται με τον τουρισμό -</w:t>
      </w:r>
      <w:proofErr w:type="spellStart"/>
      <w:r>
        <w:rPr>
          <w:sz w:val="20"/>
          <w:lang w:val="el-GR"/>
        </w:rPr>
        <w:t>δηλαδη</w:t>
      </w:r>
      <w:proofErr w:type="spellEnd"/>
      <w:r>
        <w:rPr>
          <w:sz w:val="20"/>
          <w:lang w:val="el-GR"/>
        </w:rPr>
        <w:t xml:space="preserve"> το χονδρικό και λιανικό ε</w:t>
      </w:r>
      <w:r w:rsidRPr="004B7692">
        <w:rPr>
          <w:sz w:val="20"/>
          <w:lang w:val="el-GR"/>
        </w:rPr>
        <w:t xml:space="preserve">μπόριο, </w:t>
      </w:r>
      <w:r>
        <w:rPr>
          <w:sz w:val="20"/>
          <w:lang w:val="el-GR"/>
        </w:rPr>
        <w:t xml:space="preserve">οι υπηρεσίες παροχής καταλύματος και </w:t>
      </w:r>
      <w:r w:rsidRPr="004B7692">
        <w:rPr>
          <w:sz w:val="20"/>
          <w:lang w:val="el-GR"/>
        </w:rPr>
        <w:t>εστίαση</w:t>
      </w:r>
      <w:r>
        <w:rPr>
          <w:sz w:val="20"/>
          <w:lang w:val="el-GR"/>
        </w:rPr>
        <w:t xml:space="preserve">ς και οι </w:t>
      </w:r>
      <w:r w:rsidRPr="004B7692">
        <w:rPr>
          <w:sz w:val="20"/>
          <w:lang w:val="el-GR"/>
        </w:rPr>
        <w:t>μεταφορές</w:t>
      </w:r>
      <w:r>
        <w:rPr>
          <w:sz w:val="20"/>
          <w:lang w:val="el-GR"/>
        </w:rPr>
        <w:t xml:space="preserve">- αυξήθηκε κατά 1,5%, ενώ των λοιπών υπηρεσιών κατέγραψε άνοδο ίση με 0,8%. </w:t>
      </w:r>
      <w:r w:rsidR="00CA12B3">
        <w:rPr>
          <w:sz w:val="20"/>
          <w:lang w:val="el-GR"/>
        </w:rPr>
        <w:t>Η ΑΠΑ</w:t>
      </w:r>
      <w:r>
        <w:rPr>
          <w:sz w:val="20"/>
          <w:lang w:val="el-GR"/>
        </w:rPr>
        <w:t xml:space="preserve"> της βιομηχανίας έχει αυξηθεί σημαντικά από το 2021 και </w:t>
      </w:r>
      <w:r w:rsidR="00C13FFA">
        <w:rPr>
          <w:sz w:val="20"/>
          <w:lang w:val="el-GR"/>
        </w:rPr>
        <w:t>μετά</w:t>
      </w:r>
      <w:r>
        <w:rPr>
          <w:sz w:val="20"/>
          <w:lang w:val="el-GR"/>
        </w:rPr>
        <w:t xml:space="preserve">, με αποτέλεσμα τόσο ως απόλυτο μέγεθος, όσο και ως ποσοστό επί του συνόλου (σε σταθερές τιμές) να έχει επανέλθει σε επίπεδα που </w:t>
      </w:r>
      <w:proofErr w:type="spellStart"/>
      <w:r>
        <w:rPr>
          <w:sz w:val="20"/>
          <w:lang w:val="el-GR"/>
        </w:rPr>
        <w:t>ειχαν</w:t>
      </w:r>
      <w:proofErr w:type="spellEnd"/>
      <w:r>
        <w:rPr>
          <w:sz w:val="20"/>
          <w:lang w:val="el-GR"/>
        </w:rPr>
        <w:t xml:space="preserve"> καταγραφεί πριν την οικονομική κρίση στη χώρα. Συγκεκριμένα, η ΑΠΑ της βιομηχανίας κατ</w:t>
      </w:r>
      <w:r w:rsidR="00C13FFA">
        <w:rPr>
          <w:sz w:val="20"/>
          <w:lang w:val="el-GR"/>
        </w:rPr>
        <w:t>είχε</w:t>
      </w:r>
      <w:r>
        <w:rPr>
          <w:sz w:val="20"/>
          <w:lang w:val="el-GR"/>
        </w:rPr>
        <w:t xml:space="preserve"> μερίδιο 15,4% επί της συνολικής ΑΠΑ, </w:t>
      </w:r>
      <w:r w:rsidR="00C13FFA">
        <w:rPr>
          <w:sz w:val="20"/>
          <w:lang w:val="el-GR"/>
        </w:rPr>
        <w:t xml:space="preserve">το 2024, </w:t>
      </w:r>
      <w:r>
        <w:rPr>
          <w:sz w:val="20"/>
          <w:lang w:val="el-GR"/>
        </w:rPr>
        <w:t>έναντι 13,3% το 2015, ποσοστό το οποίο ήταν το χαμηλότερο που σημειώθηκε κατά τη διάρκεια της οικονομικής κρίσης και 15,8% το 2006, πριν τη</w:t>
      </w:r>
      <w:r w:rsidR="00C13FFA">
        <w:rPr>
          <w:sz w:val="20"/>
          <w:lang w:val="el-GR"/>
        </w:rPr>
        <w:t>ν</w:t>
      </w:r>
      <w:r>
        <w:rPr>
          <w:sz w:val="20"/>
          <w:lang w:val="el-GR"/>
        </w:rPr>
        <w:t xml:space="preserve"> έναρξη αυτής.</w:t>
      </w:r>
      <w:r w:rsidR="00062742">
        <w:rPr>
          <w:sz w:val="20"/>
          <w:lang w:val="el-GR"/>
        </w:rPr>
        <w:t xml:space="preserve"> </w:t>
      </w:r>
    </w:p>
    <w:p w14:paraId="5E522444" w14:textId="65A24CB9" w:rsidR="00EF4D2A" w:rsidRDefault="00EF4D2A" w:rsidP="003F4835">
      <w:pPr>
        <w:pStyle w:val="a4"/>
        <w:ind w:left="1758" w:right="227"/>
        <w:jc w:val="both"/>
        <w:rPr>
          <w:sz w:val="20"/>
          <w:lang w:val="el-GR"/>
        </w:rPr>
      </w:pPr>
    </w:p>
    <w:p w14:paraId="14CFC54C" w14:textId="51434EFE" w:rsidR="00AD330F" w:rsidRDefault="005E29EE" w:rsidP="003307A5">
      <w:pPr>
        <w:pStyle w:val="a4"/>
        <w:ind w:left="1758" w:right="227"/>
        <w:jc w:val="both"/>
        <w:rPr>
          <w:sz w:val="20"/>
          <w:lang w:val="el-GR"/>
        </w:rPr>
      </w:pPr>
      <w:r>
        <w:rPr>
          <w:sz w:val="20"/>
          <w:lang w:val="el-GR"/>
        </w:rPr>
        <w:t xml:space="preserve">Η </w:t>
      </w:r>
      <w:r w:rsidR="002B04B0">
        <w:rPr>
          <w:sz w:val="20"/>
          <w:lang w:val="el-GR"/>
        </w:rPr>
        <w:t xml:space="preserve">μεγαλύτερη συνεισφορά της βιομηχανίας, σε σύγκριση με τους λοιπούς κλάδους της οικονομίας, στην αύξηση της ΑΠΑ το 2024 και η </w:t>
      </w:r>
      <w:r>
        <w:rPr>
          <w:sz w:val="20"/>
          <w:lang w:val="el-GR"/>
        </w:rPr>
        <w:t xml:space="preserve">αύξηση της συμμετοχής της </w:t>
      </w:r>
      <w:r w:rsidR="002B04B0">
        <w:rPr>
          <w:sz w:val="20"/>
          <w:lang w:val="el-GR"/>
        </w:rPr>
        <w:t>σε αυτήν</w:t>
      </w:r>
      <w:r>
        <w:rPr>
          <w:sz w:val="20"/>
          <w:lang w:val="el-GR"/>
        </w:rPr>
        <w:t xml:space="preserve"> </w:t>
      </w:r>
      <w:r w:rsidR="002B04B0">
        <w:rPr>
          <w:sz w:val="20"/>
          <w:lang w:val="el-GR"/>
        </w:rPr>
        <w:t>αποτελούν σημαντικά επιτεύγματα</w:t>
      </w:r>
      <w:r>
        <w:rPr>
          <w:sz w:val="20"/>
          <w:lang w:val="el-GR"/>
        </w:rPr>
        <w:t>, δεδομένων των προκλήσεων</w:t>
      </w:r>
      <w:r w:rsidR="002B04B0">
        <w:rPr>
          <w:sz w:val="20"/>
          <w:lang w:val="el-GR"/>
        </w:rPr>
        <w:t xml:space="preserve"> που αντιμετωπίζει ο κλάδος, όπως το υψηλό ενεργειακό κόστος.</w:t>
      </w:r>
      <w:r w:rsidR="000C6FF5">
        <w:rPr>
          <w:sz w:val="20"/>
          <w:lang w:val="el-GR"/>
        </w:rPr>
        <w:t xml:space="preserve"> </w:t>
      </w:r>
      <w:r w:rsidR="00697601">
        <w:rPr>
          <w:sz w:val="20"/>
          <w:lang w:val="el-GR"/>
        </w:rPr>
        <w:t xml:space="preserve">Η σημαντική ενίσχυση των επενδύσεων και της εξωστρέφειας της βιομηχανίας τα προηγούμενα χρόνια </w:t>
      </w:r>
      <w:r w:rsidR="00B75D75">
        <w:rPr>
          <w:sz w:val="20"/>
          <w:lang w:val="el-GR"/>
        </w:rPr>
        <w:t>και ιδιαίτερα από το 2018 κ</w:t>
      </w:r>
      <w:r w:rsidR="00C46BD6">
        <w:rPr>
          <w:sz w:val="20"/>
          <w:lang w:val="el-GR"/>
        </w:rPr>
        <w:t>α</w:t>
      </w:r>
      <w:r w:rsidR="00B75D75">
        <w:rPr>
          <w:sz w:val="20"/>
          <w:lang w:val="el-GR"/>
        </w:rPr>
        <w:t xml:space="preserve">ι </w:t>
      </w:r>
      <w:r w:rsidR="00C46BD6">
        <w:rPr>
          <w:sz w:val="20"/>
          <w:lang w:val="el-GR"/>
        </w:rPr>
        <w:t>μετά,</w:t>
      </w:r>
      <w:r w:rsidR="00B75D75">
        <w:rPr>
          <w:sz w:val="20"/>
          <w:lang w:val="el-GR"/>
        </w:rPr>
        <w:t xml:space="preserve"> </w:t>
      </w:r>
      <w:r w:rsidR="00697601">
        <w:rPr>
          <w:sz w:val="20"/>
          <w:lang w:val="el-GR"/>
        </w:rPr>
        <w:t>έχουν συμβάλλει στη</w:t>
      </w:r>
      <w:r w:rsidR="00132FD3">
        <w:rPr>
          <w:sz w:val="20"/>
          <w:lang w:val="el-GR"/>
        </w:rPr>
        <w:t xml:space="preserve"> διαμόρφωση της</w:t>
      </w:r>
      <w:r w:rsidR="00697601">
        <w:rPr>
          <w:sz w:val="20"/>
          <w:lang w:val="el-GR"/>
        </w:rPr>
        <w:t xml:space="preserve"> αναπτυξιακή</w:t>
      </w:r>
      <w:r w:rsidR="00132FD3">
        <w:rPr>
          <w:sz w:val="20"/>
          <w:lang w:val="el-GR"/>
        </w:rPr>
        <w:t>ς</w:t>
      </w:r>
      <w:r w:rsidR="00697601">
        <w:rPr>
          <w:sz w:val="20"/>
          <w:lang w:val="el-GR"/>
        </w:rPr>
        <w:t xml:space="preserve"> δυναμική</w:t>
      </w:r>
      <w:r w:rsidR="00132FD3">
        <w:rPr>
          <w:sz w:val="20"/>
          <w:lang w:val="el-GR"/>
        </w:rPr>
        <w:t>ς</w:t>
      </w:r>
      <w:r w:rsidR="00697601">
        <w:rPr>
          <w:sz w:val="20"/>
          <w:lang w:val="el-GR"/>
        </w:rPr>
        <w:t xml:space="preserve"> του κλάδου. </w:t>
      </w:r>
      <w:r w:rsidR="0049116D">
        <w:rPr>
          <w:sz w:val="20"/>
          <w:lang w:val="el-GR"/>
        </w:rPr>
        <w:t xml:space="preserve">Αξίζει να αναφερθεί ότι οι επενδύσεις στη </w:t>
      </w:r>
      <w:r w:rsidR="00373BC3">
        <w:rPr>
          <w:sz w:val="20"/>
          <w:lang w:val="el-GR"/>
        </w:rPr>
        <w:t xml:space="preserve">βιομηχανία αυξάνονται σταθερά από το 2018, με τις σωρευτικές επενδύσεις της περιόδου 2018-2023 (τελευταία διαθέσιμη παρατήρηση) να </w:t>
      </w:r>
      <w:r w:rsidR="00132FD3">
        <w:rPr>
          <w:sz w:val="20"/>
          <w:lang w:val="el-GR"/>
        </w:rPr>
        <w:t>υπερβαίνουν</w:t>
      </w:r>
      <w:r w:rsidR="00373BC3">
        <w:rPr>
          <w:sz w:val="20"/>
          <w:lang w:val="el-GR"/>
        </w:rPr>
        <w:t xml:space="preserve"> τα Ευρώ 28 δισ.</w:t>
      </w:r>
      <w:r w:rsidR="00373BC3">
        <w:rPr>
          <w:rStyle w:val="aa"/>
          <w:sz w:val="20"/>
          <w:lang w:val="el-GR"/>
        </w:rPr>
        <w:endnoteReference w:id="3"/>
      </w:r>
      <w:r w:rsidR="00373BC3">
        <w:rPr>
          <w:sz w:val="20"/>
          <w:lang w:val="el-GR"/>
        </w:rPr>
        <w:t xml:space="preserve"> και το 54% εξ αυτών να έχουν κατευθυνθεί στη μεταποίηση. </w:t>
      </w:r>
      <w:r w:rsidR="00755704">
        <w:rPr>
          <w:sz w:val="20"/>
          <w:lang w:val="el-GR"/>
        </w:rPr>
        <w:t>Κατά το ίδιο χρονικό διάστημα</w:t>
      </w:r>
      <w:r w:rsidR="00373BC3">
        <w:rPr>
          <w:sz w:val="20"/>
          <w:lang w:val="el-GR"/>
        </w:rPr>
        <w:t>,</w:t>
      </w:r>
      <w:r w:rsidR="00755704">
        <w:rPr>
          <w:sz w:val="20"/>
          <w:lang w:val="el-GR"/>
        </w:rPr>
        <w:t xml:space="preserve"> το μερίδιο των </w:t>
      </w:r>
      <w:r w:rsidR="00393CEE">
        <w:rPr>
          <w:sz w:val="20"/>
          <w:lang w:val="el-GR"/>
        </w:rPr>
        <w:t xml:space="preserve">βιομηχανικών </w:t>
      </w:r>
      <w:r w:rsidR="00373BC3">
        <w:rPr>
          <w:sz w:val="20"/>
          <w:lang w:val="el-GR"/>
        </w:rPr>
        <w:t xml:space="preserve">επενδύσεων </w:t>
      </w:r>
      <w:r w:rsidR="00C46BD6">
        <w:rPr>
          <w:sz w:val="20"/>
          <w:lang w:val="el-GR"/>
        </w:rPr>
        <w:t>σ</w:t>
      </w:r>
      <w:r w:rsidR="00755704">
        <w:rPr>
          <w:sz w:val="20"/>
          <w:lang w:val="el-GR"/>
        </w:rPr>
        <w:t>τις συνολικές επενδύσεις έχει αυξηθεί σημαντικά και διαμορφώθηκε στο 17,2% το 2023, όταν τα χρόνια πριν την οικονομική κρίση κινούνταν σταθερά σε μονοψήφια ποσοστά.</w:t>
      </w:r>
      <w:r w:rsidR="005858F3">
        <w:rPr>
          <w:sz w:val="20"/>
          <w:lang w:val="el-GR"/>
        </w:rPr>
        <w:t xml:space="preserve"> Παράλληλα, οι επενδύσεις σε έρευνα και ανάπτυξη </w:t>
      </w:r>
      <w:r w:rsidR="005858F3" w:rsidRPr="005858F3">
        <w:rPr>
          <w:sz w:val="20"/>
          <w:lang w:val="el-GR"/>
        </w:rPr>
        <w:t>(</w:t>
      </w:r>
      <w:r w:rsidR="005858F3">
        <w:rPr>
          <w:sz w:val="20"/>
        </w:rPr>
        <w:t>R</w:t>
      </w:r>
      <w:r w:rsidR="005858F3" w:rsidRPr="005858F3">
        <w:rPr>
          <w:sz w:val="20"/>
          <w:lang w:val="el-GR"/>
        </w:rPr>
        <w:t>&amp;</w:t>
      </w:r>
      <w:r w:rsidR="005858F3">
        <w:rPr>
          <w:sz w:val="20"/>
        </w:rPr>
        <w:t>D</w:t>
      </w:r>
      <w:r w:rsidR="005858F3" w:rsidRPr="005858F3">
        <w:rPr>
          <w:sz w:val="20"/>
          <w:lang w:val="el-GR"/>
        </w:rPr>
        <w:t>)</w:t>
      </w:r>
      <w:r w:rsidR="005858F3">
        <w:rPr>
          <w:sz w:val="20"/>
          <w:lang w:val="el-GR"/>
        </w:rPr>
        <w:t xml:space="preserve"> στον τομέα της μεταποίησης, οι οποίες έχουν πολλαπλασιαστικά οφέλη στη διάχυση της καινοτομίας, αντιστοιχούσαν στο 36% των συνολικών επενδύσεων σε </w:t>
      </w:r>
      <w:r w:rsidR="005858F3">
        <w:rPr>
          <w:sz w:val="20"/>
        </w:rPr>
        <w:t>R</w:t>
      </w:r>
      <w:r w:rsidR="005858F3" w:rsidRPr="005858F3">
        <w:rPr>
          <w:sz w:val="20"/>
          <w:lang w:val="el-GR"/>
        </w:rPr>
        <w:t>&amp;</w:t>
      </w:r>
      <w:r w:rsidR="005858F3">
        <w:rPr>
          <w:sz w:val="20"/>
        </w:rPr>
        <w:t>D</w:t>
      </w:r>
      <w:r w:rsidR="005858F3" w:rsidRPr="005858F3">
        <w:rPr>
          <w:sz w:val="20"/>
          <w:lang w:val="el-GR"/>
        </w:rPr>
        <w:t xml:space="preserve"> </w:t>
      </w:r>
      <w:r w:rsidR="005858F3">
        <w:rPr>
          <w:sz w:val="20"/>
          <w:lang w:val="el-GR"/>
        </w:rPr>
        <w:t>το</w:t>
      </w:r>
      <w:r w:rsidR="005858F3" w:rsidRPr="005858F3">
        <w:rPr>
          <w:sz w:val="20"/>
          <w:lang w:val="el-GR"/>
        </w:rPr>
        <w:t xml:space="preserve"> 2022</w:t>
      </w:r>
      <w:r w:rsidR="00C46BD6">
        <w:rPr>
          <w:sz w:val="20"/>
          <w:lang w:val="el-GR"/>
        </w:rPr>
        <w:t>,</w:t>
      </w:r>
      <w:r w:rsidR="005858F3" w:rsidRPr="005858F3">
        <w:rPr>
          <w:sz w:val="20"/>
          <w:lang w:val="el-GR"/>
        </w:rPr>
        <w:t xml:space="preserve"> </w:t>
      </w:r>
      <w:r w:rsidR="005858F3">
        <w:rPr>
          <w:sz w:val="20"/>
          <w:lang w:val="el-GR"/>
        </w:rPr>
        <w:t>έναντι</w:t>
      </w:r>
      <w:r w:rsidR="005858F3" w:rsidRPr="005858F3">
        <w:rPr>
          <w:sz w:val="20"/>
          <w:lang w:val="el-GR"/>
        </w:rPr>
        <w:t xml:space="preserve"> </w:t>
      </w:r>
      <w:r w:rsidR="005858F3">
        <w:rPr>
          <w:sz w:val="20"/>
          <w:lang w:val="el-GR"/>
        </w:rPr>
        <w:t>30% το 2017</w:t>
      </w:r>
      <w:r w:rsidR="005858F3" w:rsidRPr="005858F3">
        <w:rPr>
          <w:sz w:val="20"/>
          <w:lang w:val="el-GR"/>
        </w:rPr>
        <w:t>.</w:t>
      </w:r>
    </w:p>
    <w:p w14:paraId="24A49A04" w14:textId="77777777" w:rsidR="00CA12B3" w:rsidRDefault="00CA12B3" w:rsidP="003307A5">
      <w:pPr>
        <w:pStyle w:val="a4"/>
        <w:ind w:left="1758" w:right="227"/>
        <w:jc w:val="both"/>
        <w:rPr>
          <w:sz w:val="20"/>
          <w:lang w:val="el-GR"/>
        </w:rPr>
      </w:pPr>
    </w:p>
    <w:p w14:paraId="1353C64E" w14:textId="725E1A6F" w:rsidR="00DC7442" w:rsidRDefault="00B75D75" w:rsidP="00B460B6">
      <w:pPr>
        <w:pStyle w:val="a4"/>
        <w:ind w:left="1758" w:right="227"/>
        <w:jc w:val="both"/>
        <w:rPr>
          <w:sz w:val="20"/>
          <w:lang w:val="el-GR"/>
        </w:rPr>
      </w:pPr>
      <w:r>
        <w:rPr>
          <w:sz w:val="20"/>
          <w:lang w:val="el-GR"/>
        </w:rPr>
        <w:t xml:space="preserve">Επιπρόσθετα, σημαντική είναι η ενίσχυση της εξαγωγικής </w:t>
      </w:r>
      <w:proofErr w:type="spellStart"/>
      <w:r>
        <w:rPr>
          <w:sz w:val="20"/>
          <w:lang w:val="el-GR"/>
        </w:rPr>
        <w:t>δρατηριότητας</w:t>
      </w:r>
      <w:proofErr w:type="spellEnd"/>
      <w:r>
        <w:rPr>
          <w:sz w:val="20"/>
          <w:lang w:val="el-GR"/>
        </w:rPr>
        <w:t xml:space="preserve"> των βιομηχανικών επιχειρήσεων, μολονότι ένα μέρος της ανόδου </w:t>
      </w:r>
      <w:r w:rsidR="00CA12B3">
        <w:rPr>
          <w:sz w:val="20"/>
          <w:lang w:val="el-GR"/>
        </w:rPr>
        <w:t xml:space="preserve">της αξίας των εξαγωγών </w:t>
      </w:r>
      <w:r>
        <w:rPr>
          <w:sz w:val="20"/>
          <w:lang w:val="el-GR"/>
        </w:rPr>
        <w:t>τη διετία 2022-2023 οφείλεται στον πληθωρισμό.</w:t>
      </w:r>
      <w:r w:rsidR="00377F8A">
        <w:rPr>
          <w:sz w:val="20"/>
          <w:lang w:val="el-GR"/>
        </w:rPr>
        <w:t xml:space="preserve"> Το 2017</w:t>
      </w:r>
      <w:r w:rsidR="009304EB">
        <w:rPr>
          <w:sz w:val="20"/>
          <w:lang w:val="el-GR"/>
        </w:rPr>
        <w:t>,</w:t>
      </w:r>
      <w:r w:rsidR="00377F8A">
        <w:rPr>
          <w:sz w:val="20"/>
          <w:lang w:val="el-GR"/>
        </w:rPr>
        <w:t xml:space="preserve"> οι βιομηχανικές εξαγωγές διαμορφώθηκαν σε Ευρώ 19 δισ., </w:t>
      </w:r>
      <w:bookmarkStart w:id="0" w:name="_Hlk192852413"/>
      <w:r w:rsidR="00377F8A">
        <w:rPr>
          <w:sz w:val="20"/>
          <w:lang w:val="el-GR"/>
        </w:rPr>
        <w:t>αντιπροσωπεύοντας το 67,2% των συνολικών εξαγωγών αγαθών</w:t>
      </w:r>
      <w:bookmarkEnd w:id="0"/>
      <w:r w:rsidR="00377F8A">
        <w:rPr>
          <w:sz w:val="20"/>
          <w:lang w:val="el-GR"/>
        </w:rPr>
        <w:t>, ενώ</w:t>
      </w:r>
      <w:r w:rsidR="00D37110">
        <w:rPr>
          <w:sz w:val="20"/>
          <w:lang w:val="el-GR"/>
        </w:rPr>
        <w:t xml:space="preserve"> σταδιακά </w:t>
      </w:r>
      <w:r w:rsidR="00377F8A">
        <w:rPr>
          <w:sz w:val="20"/>
          <w:lang w:val="el-GR"/>
        </w:rPr>
        <w:t>αυξήθηκαν σε Ευρώ 33,8 δισ.</w:t>
      </w:r>
      <w:r w:rsidR="00D37110">
        <w:rPr>
          <w:sz w:val="20"/>
          <w:lang w:val="el-GR"/>
        </w:rPr>
        <w:t xml:space="preserve"> το 2023</w:t>
      </w:r>
      <w:r w:rsidR="00377F8A">
        <w:rPr>
          <w:sz w:val="20"/>
          <w:lang w:val="el-GR"/>
        </w:rPr>
        <w:t xml:space="preserve"> (Γράφημα 2),</w:t>
      </w:r>
      <w:r w:rsidR="00DC7442">
        <w:rPr>
          <w:sz w:val="20"/>
          <w:lang w:val="el-GR"/>
        </w:rPr>
        <w:t xml:space="preserve"> </w:t>
      </w:r>
      <w:r w:rsidR="00B460B6">
        <w:rPr>
          <w:sz w:val="20"/>
          <w:lang w:val="el-GR"/>
        </w:rPr>
        <w:t xml:space="preserve">αντιπροσωπεύοντας το 71,4% των συνολικών εξαγωγών αγαθών. </w:t>
      </w:r>
      <w:r w:rsidR="00D37110">
        <w:rPr>
          <w:sz w:val="20"/>
          <w:lang w:val="el-GR"/>
        </w:rPr>
        <w:t>Οι επενδύσεις δηλαδή του κλάδου</w:t>
      </w:r>
      <w:r w:rsidR="00DC7442" w:rsidRPr="00DC7442">
        <w:rPr>
          <w:sz w:val="20"/>
          <w:lang w:val="el-GR"/>
        </w:rPr>
        <w:t xml:space="preserve"> </w:t>
      </w:r>
      <w:r w:rsidR="00DC7442">
        <w:rPr>
          <w:sz w:val="20"/>
          <w:lang w:val="el-GR"/>
        </w:rPr>
        <w:t>αυξήθηκαν στο διάστημα αυτό (2017-2023) με μέσο ετήσιο ρυθμό</w:t>
      </w:r>
      <w:r w:rsidR="00DC7442">
        <w:rPr>
          <w:rStyle w:val="aa"/>
          <w:sz w:val="20"/>
          <w:lang w:val="el-GR"/>
        </w:rPr>
        <w:endnoteReference w:id="4"/>
      </w:r>
      <w:r w:rsidR="00DC7442">
        <w:rPr>
          <w:sz w:val="20"/>
          <w:lang w:val="el-GR"/>
        </w:rPr>
        <w:t xml:space="preserve"> </w:t>
      </w:r>
      <w:r w:rsidR="008E2823">
        <w:rPr>
          <w:sz w:val="20"/>
          <w:lang w:val="el-GR"/>
        </w:rPr>
        <w:t xml:space="preserve">άνω του </w:t>
      </w:r>
      <w:r w:rsidR="00DC7442">
        <w:rPr>
          <w:sz w:val="20"/>
          <w:lang w:val="el-GR"/>
        </w:rPr>
        <w:t>1</w:t>
      </w:r>
      <w:r w:rsidR="008E2823">
        <w:rPr>
          <w:sz w:val="20"/>
          <w:lang w:val="el-GR"/>
        </w:rPr>
        <w:t>0</w:t>
      </w:r>
      <w:r w:rsidR="00DC7442">
        <w:rPr>
          <w:sz w:val="20"/>
          <w:lang w:val="el-GR"/>
        </w:rPr>
        <w:t xml:space="preserve">%. Δεδομένου ότι διαχρονικά </w:t>
      </w:r>
    </w:p>
    <w:p w14:paraId="6AD7D908" w14:textId="141F6433" w:rsidR="00B460B6" w:rsidRDefault="00D37110" w:rsidP="00B460B6">
      <w:pPr>
        <w:pStyle w:val="a4"/>
        <w:ind w:left="1758" w:right="227"/>
        <w:jc w:val="both"/>
        <w:rPr>
          <w:lang w:val="el-GR"/>
        </w:rPr>
      </w:pPr>
      <w:r>
        <w:rPr>
          <w:sz w:val="20"/>
          <w:lang w:val="el-GR"/>
        </w:rPr>
        <w:t xml:space="preserve"> </w:t>
      </w:r>
    </w:p>
    <w:p w14:paraId="48F0F7D4" w14:textId="003FA835" w:rsidR="00D75593" w:rsidRDefault="00046B60" w:rsidP="003307A5">
      <w:pPr>
        <w:pStyle w:val="a4"/>
        <w:ind w:left="1758" w:right="227"/>
        <w:jc w:val="both"/>
        <w:rPr>
          <w:lang w:val="el-GR"/>
        </w:rPr>
      </w:pPr>
      <w:r>
        <w:rPr>
          <w:noProof/>
          <w:lang w:val="el-GR" w:eastAsia="el-GR"/>
        </w:rPr>
        <mc:AlternateContent>
          <mc:Choice Requires="wpg">
            <w:drawing>
              <wp:anchor distT="0" distB="0" distL="114300" distR="114300" simplePos="0" relativeHeight="251659274" behindDoc="1" locked="0" layoutInCell="1" allowOverlap="1" wp14:anchorId="5F1BD864" wp14:editId="057AC8C5">
                <wp:simplePos x="0" y="0"/>
                <wp:positionH relativeFrom="column">
                  <wp:posOffset>0</wp:posOffset>
                </wp:positionH>
                <wp:positionV relativeFrom="paragraph">
                  <wp:posOffset>55245</wp:posOffset>
                </wp:positionV>
                <wp:extent cx="7224395" cy="3295650"/>
                <wp:effectExtent l="0" t="0" r="0" b="0"/>
                <wp:wrapNone/>
                <wp:docPr id="17"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295650"/>
                          <a:chOff x="0" y="0"/>
                          <a:chExt cx="72247" cy="26289"/>
                        </a:xfrm>
                      </wpg:grpSpPr>
                      <wps:wsp>
                        <wps:cNvPr id="19"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B371B5A" w14:textId="02865566" w:rsidR="0095798F" w:rsidRPr="00E048C7" w:rsidRDefault="0095798F" w:rsidP="0095798F">
                              <w:pPr>
                                <w:jc w:val="center"/>
                                <w:rPr>
                                  <w:rFonts w:ascii="Arial" w:hAnsi="Arial" w:cs="Arial"/>
                                  <w:color w:val="E24C37"/>
                                  <w:spacing w:val="-4"/>
                                  <w:sz w:val="18"/>
                                  <w:lang w:val="en-US"/>
                                </w:rPr>
                              </w:pPr>
                              <w:r w:rsidRPr="000C4634">
                                <w:rPr>
                                  <w:rFonts w:ascii="Arial" w:hAnsi="Arial" w:cs="Arial"/>
                                  <w:color w:val="E24C37"/>
                                  <w:spacing w:val="-4"/>
                                  <w:sz w:val="18"/>
                                  <w:lang w:val="en-US"/>
                                </w:rPr>
                                <w:br/>
                              </w:r>
                              <w:r w:rsidRPr="000769E0">
                                <w:rPr>
                                  <w:rFonts w:ascii="Arial" w:hAnsi="Arial" w:cs="Arial"/>
                                  <w:color w:val="FF0000"/>
                                  <w:spacing w:val="-4"/>
                                  <w:sz w:val="18"/>
                                </w:rPr>
                                <w:t>ΓΡΑΦΗΜΑ</w:t>
                              </w:r>
                              <w:r w:rsidRPr="000769E0">
                                <w:rPr>
                                  <w:rFonts w:ascii="Arial" w:hAnsi="Arial" w:cs="Arial"/>
                                  <w:color w:val="FF0000"/>
                                  <w:spacing w:val="-4"/>
                                  <w:sz w:val="18"/>
                                  <w:lang w:val="en-US"/>
                                </w:rPr>
                                <w:t xml:space="preserve"> </w:t>
                              </w:r>
                              <w:r>
                                <w:rPr>
                                  <w:rFonts w:ascii="Arial" w:hAnsi="Arial" w:cs="Arial"/>
                                  <w:color w:val="FF0000"/>
                                  <w:spacing w:val="-4"/>
                                  <w:sz w:val="18"/>
                                  <w:lang w:val="en-US"/>
                                </w:rPr>
                                <w:t>2</w:t>
                              </w:r>
                            </w:p>
                            <w:p w14:paraId="3C2142E8" w14:textId="77777777" w:rsidR="0095798F" w:rsidRPr="000C4634" w:rsidRDefault="0095798F" w:rsidP="0095798F">
                              <w:pPr>
                                <w:jc w:val="center"/>
                                <w:rPr>
                                  <w:rFonts w:ascii="Arial" w:hAnsi="Arial" w:cs="Arial"/>
                                  <w:color w:val="E24C37"/>
                                  <w:spacing w:val="-4"/>
                                  <w:sz w:val="18"/>
                                  <w:lang w:val="en-US"/>
                                </w:rPr>
                              </w:pPr>
                            </w:p>
                            <w:p w14:paraId="631097D2" w14:textId="77777777" w:rsidR="0095798F" w:rsidRPr="000C4634" w:rsidRDefault="0095798F" w:rsidP="0095798F">
                              <w:pPr>
                                <w:jc w:val="center"/>
                                <w:rPr>
                                  <w:rFonts w:ascii="Arial" w:hAnsi="Arial" w:cs="Arial"/>
                                  <w:color w:val="E24C37"/>
                                  <w:spacing w:val="-4"/>
                                  <w:sz w:val="18"/>
                                  <w:lang w:val="en-US"/>
                                </w:rPr>
                              </w:pPr>
                            </w:p>
                            <w:p w14:paraId="0E9D2F74" w14:textId="77777777" w:rsidR="0095798F" w:rsidRPr="000C4634" w:rsidRDefault="0095798F" w:rsidP="0095798F">
                              <w:pPr>
                                <w:jc w:val="center"/>
                                <w:rPr>
                                  <w:rFonts w:ascii="Arial" w:hAnsi="Arial" w:cs="Arial"/>
                                  <w:color w:val="E24C37"/>
                                  <w:spacing w:val="-4"/>
                                  <w:sz w:val="18"/>
                                  <w:lang w:val="en-US"/>
                                </w:rPr>
                              </w:pPr>
                            </w:p>
                            <w:p w14:paraId="3F3238A7" w14:textId="77777777" w:rsidR="0095798F" w:rsidRPr="000C4634" w:rsidRDefault="0095798F" w:rsidP="0095798F">
                              <w:pPr>
                                <w:jc w:val="center"/>
                                <w:rPr>
                                  <w:rFonts w:ascii="Arial" w:hAnsi="Arial" w:cs="Arial"/>
                                  <w:color w:val="E24C37"/>
                                  <w:spacing w:val="-4"/>
                                  <w:sz w:val="18"/>
                                  <w:lang w:val="en-US"/>
                                </w:rPr>
                              </w:pPr>
                            </w:p>
                            <w:p w14:paraId="04B42B66" w14:textId="77777777" w:rsidR="0095798F" w:rsidRPr="000C4634" w:rsidRDefault="0095798F" w:rsidP="0095798F">
                              <w:pPr>
                                <w:jc w:val="center"/>
                                <w:rPr>
                                  <w:rFonts w:ascii="Arial" w:hAnsi="Arial" w:cs="Arial"/>
                                  <w:color w:val="E24C37"/>
                                  <w:spacing w:val="-4"/>
                                  <w:sz w:val="18"/>
                                  <w:lang w:val="en-US"/>
                                </w:rPr>
                              </w:pPr>
                            </w:p>
                            <w:p w14:paraId="0EF19B89" w14:textId="77777777" w:rsidR="0095798F" w:rsidRPr="000C4634" w:rsidRDefault="0095798F" w:rsidP="0095798F">
                              <w:pPr>
                                <w:jc w:val="center"/>
                                <w:rPr>
                                  <w:rFonts w:ascii="Arial" w:hAnsi="Arial" w:cs="Arial"/>
                                  <w:color w:val="E24C37"/>
                                  <w:spacing w:val="-4"/>
                                  <w:sz w:val="18"/>
                                  <w:lang w:val="en-US"/>
                                </w:rPr>
                              </w:pPr>
                            </w:p>
                            <w:p w14:paraId="65E88213" w14:textId="77777777" w:rsidR="0095798F" w:rsidRDefault="0095798F" w:rsidP="0095798F">
                              <w:pPr>
                                <w:jc w:val="center"/>
                                <w:rPr>
                                  <w:rFonts w:ascii="Arial" w:hAnsi="Arial" w:cs="Arial"/>
                                  <w:color w:val="E24C37"/>
                                  <w:spacing w:val="-4"/>
                                  <w:sz w:val="18"/>
                                </w:rPr>
                              </w:pPr>
                            </w:p>
                            <w:p w14:paraId="23D312A8" w14:textId="77777777" w:rsidR="0095798F" w:rsidRDefault="0095798F" w:rsidP="0095798F">
                              <w:pPr>
                                <w:jc w:val="center"/>
                                <w:rPr>
                                  <w:rFonts w:ascii="Arial" w:hAnsi="Arial" w:cs="Arial"/>
                                  <w:color w:val="E24C37"/>
                                  <w:spacing w:val="-4"/>
                                  <w:sz w:val="18"/>
                                </w:rPr>
                              </w:pPr>
                            </w:p>
                            <w:p w14:paraId="7E2800BA" w14:textId="77777777" w:rsidR="0095798F" w:rsidRPr="00796789" w:rsidRDefault="0095798F" w:rsidP="008D2647">
                              <w:pPr>
                                <w:rPr>
                                  <w:rFonts w:ascii="Arial" w:hAnsi="Arial" w:cs="Arial"/>
                                  <w:color w:val="E24C37"/>
                                  <w:spacing w:val="-4"/>
                                  <w:sz w:val="18"/>
                                </w:rPr>
                              </w:pPr>
                            </w:p>
                            <w:p w14:paraId="5FB0D1FC" w14:textId="145A5233" w:rsidR="0095798F" w:rsidRPr="00796789" w:rsidRDefault="0095798F" w:rsidP="0095798F">
                              <w:pPr>
                                <w:jc w:val="center"/>
                                <w:rPr>
                                  <w:rFonts w:ascii="Arial" w:hAnsi="Arial" w:cs="Arial"/>
                                  <w:color w:val="C00000"/>
                                  <w:sz w:val="18"/>
                                </w:rPr>
                              </w:pPr>
                              <w:r w:rsidRPr="00826E7B">
                                <w:rPr>
                                  <w:rFonts w:ascii="Arial" w:hAnsi="Arial" w:cs="Arial"/>
                                  <w:color w:val="000000"/>
                                  <w:spacing w:val="-4"/>
                                  <w:sz w:val="18"/>
                                </w:rPr>
                                <w:t>Πηγή</w:t>
                              </w:r>
                              <w:r>
                                <w:rPr>
                                  <w:rFonts w:ascii="Arial" w:hAnsi="Arial" w:cs="Arial"/>
                                  <w:color w:val="000000"/>
                                  <w:spacing w:val="-4"/>
                                  <w:sz w:val="18"/>
                                  <w:lang w:val="en-US"/>
                                </w:rPr>
                                <w:t>:</w:t>
                              </w:r>
                              <w:r w:rsidRPr="007F4129">
                                <w:rPr>
                                  <w:rFonts w:ascii="Arial" w:hAnsi="Arial" w:cs="Arial"/>
                                  <w:color w:val="000000"/>
                                  <w:spacing w:val="-4"/>
                                  <w:sz w:val="18"/>
                                  <w:lang w:val="en-US"/>
                                </w:rPr>
                                <w:t xml:space="preserve"> </w:t>
                              </w:r>
                              <w:r w:rsidR="008D2647">
                                <w:rPr>
                                  <w:rFonts w:ascii="Arial" w:hAnsi="Arial" w:cs="Arial"/>
                                  <w:color w:val="000000"/>
                                  <w:spacing w:val="-4"/>
                                  <w:sz w:val="18"/>
                                  <w:lang w:val="en-US"/>
                                </w:rPr>
                                <w:t xml:space="preserve">Eurostat, </w:t>
                              </w:r>
                              <w:r>
                                <w:rPr>
                                  <w:rFonts w:ascii="Arial" w:hAnsi="Arial" w:cs="Arial"/>
                                  <w:color w:val="000000"/>
                                  <w:spacing w:val="-4"/>
                                  <w:sz w:val="18"/>
                                </w:rPr>
                                <w:t>ΕΛΣΤΑΤ</w:t>
                              </w:r>
                            </w:p>
                            <w:p w14:paraId="1D74987A" w14:textId="77777777" w:rsidR="0095798F" w:rsidRPr="007F4129" w:rsidRDefault="0095798F" w:rsidP="0095798F">
                              <w:pPr>
                                <w:jc w:val="center"/>
                                <w:rPr>
                                  <w:rFonts w:ascii="Arial" w:hAnsi="Arial" w:cs="Arial"/>
                                  <w:color w:val="000000"/>
                                  <w:sz w:val="18"/>
                                  <w:lang w:val="en-US"/>
                                </w:rPr>
                              </w:pPr>
                            </w:p>
                            <w:p w14:paraId="1D0A3153" w14:textId="77777777" w:rsidR="0095798F" w:rsidRPr="00E048C7" w:rsidRDefault="0095798F" w:rsidP="0095798F">
                              <w:pPr>
                                <w:jc w:val="center"/>
                                <w:rPr>
                                  <w:rFonts w:ascii="Arial" w:hAnsi="Arial" w:cs="Arial"/>
                                  <w:color w:val="000000"/>
                                  <w:spacing w:val="-4"/>
                                  <w:sz w:val="18"/>
                                  <w:lang w:val="en-US"/>
                                </w:rPr>
                              </w:pPr>
                            </w:p>
                          </w:txbxContent>
                        </wps:txbx>
                        <wps:bodyPr rot="0" vert="horz" wrap="square" lIns="91440" tIns="45720" rIns="91440" bIns="45720" anchor="t" anchorCtr="0" upright="1">
                          <a:noAutofit/>
                        </wps:bodyPr>
                      </wps:wsp>
                      <wps:wsp>
                        <wps:cNvPr id="29"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txbx>
                          <w:txbxContent>
                            <w:p w14:paraId="2B130F0D" w14:textId="504B8E49" w:rsidR="0095798F" w:rsidRPr="003212BA" w:rsidRDefault="0095798F" w:rsidP="0095798F">
                              <w:pPr>
                                <w:tabs>
                                  <w:tab w:val="left" w:pos="2410"/>
                                </w:tabs>
                                <w:spacing w:after="0" w:line="240" w:lineRule="auto"/>
                                <w:rPr>
                                  <w:color w:val="000000"/>
                                  <w:sz w:val="20"/>
                                  <w:szCs w:val="20"/>
                                </w:rPr>
                              </w:pPr>
                              <w:r>
                                <w:rPr>
                                  <w:rFonts w:ascii="Arial" w:eastAsia="Arial" w:hAnsi="Arial" w:cs="Arial"/>
                                  <w:color w:val="0E3B70"/>
                                  <w:sz w:val="20"/>
                                  <w:szCs w:val="20"/>
                                </w:rPr>
                                <w:t xml:space="preserve">Εξαγωγές αγαθών την περίοδο 2012-2023 (σε δισ. ευρώ) </w:t>
                              </w:r>
                              <w:r w:rsidRPr="000C4634">
                                <w:rPr>
                                  <w:noProof/>
                                  <w:color w:val="000000"/>
                                  <w:sz w:val="20"/>
                                  <w:szCs w:val="20"/>
                                  <w:lang w:eastAsia="el-GR"/>
                                </w:rPr>
                                <w:drawing>
                                  <wp:inline distT="0" distB="0" distL="0" distR="0" wp14:anchorId="342547E5" wp14:editId="1543E912">
                                    <wp:extent cx="5904230" cy="3809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15352DA8" w14:textId="77777777" w:rsidR="0095798F" w:rsidRPr="005F4DC6" w:rsidRDefault="0095798F" w:rsidP="0095798F">
                              <w:pPr>
                                <w:spacing w:line="240" w:lineRule="auto"/>
                                <w:rPr>
                                  <w:rFonts w:ascii="Arial" w:hAnsi="Arial" w:cs="Arial"/>
                                  <w:sz w:val="20"/>
                                </w:rPr>
                              </w:pPr>
                              <w:r w:rsidRPr="0092793B">
                                <w:rPr>
                                  <w:noProof/>
                                  <w:lang w:eastAsia="el-GR"/>
                                </w:rPr>
                                <w:drawing>
                                  <wp:inline distT="0" distB="0" distL="0" distR="0" wp14:anchorId="695118F3" wp14:editId="67371211">
                                    <wp:extent cx="5759450" cy="2882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88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1BD864" id="Group 356" o:spid="_x0000_s1029" style="position:absolute;left:0;text-align:left;margin-left:0;margin-top:4.35pt;width:568.85pt;height:259.5pt;z-index:-251657206;mso-height-relative:margin" coordsize="72247,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">
                <v:rect id="Rectangle 357" o:spid="_x0000_s1030"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" fillcolor="#e5e4de" stroked="f">
                  <v:textbox>
                    <w:txbxContent>
                      <w:p w14:paraId="6B371B5A" w14:textId="02865566" w:rsidR="0095798F" w:rsidRPr="00E048C7" w:rsidRDefault="0095798F" w:rsidP="0095798F">
                        <w:pPr>
                          <w:jc w:val="center"/>
                          <w:rPr>
                            <w:rFonts w:ascii="Arial" w:hAnsi="Arial" w:cs="Arial"/>
                            <w:color w:val="E24C37"/>
                            <w:spacing w:val="-4"/>
                            <w:sz w:val="18"/>
                            <w:lang w:val="en-US"/>
                          </w:rPr>
                        </w:pPr>
                        <w:r w:rsidRPr="000C4634">
                          <w:rPr>
                            <w:rFonts w:ascii="Arial" w:hAnsi="Arial" w:cs="Arial"/>
                            <w:color w:val="E24C37"/>
                            <w:spacing w:val="-4"/>
                            <w:sz w:val="18"/>
                            <w:lang w:val="en-US"/>
                          </w:rPr>
                          <w:br/>
                        </w:r>
                        <w:r w:rsidRPr="000769E0">
                          <w:rPr>
                            <w:rFonts w:ascii="Arial" w:hAnsi="Arial" w:cs="Arial"/>
                            <w:color w:val="FF0000"/>
                            <w:spacing w:val="-4"/>
                            <w:sz w:val="18"/>
                          </w:rPr>
                          <w:t>ΓΡΑΦΗΜΑ</w:t>
                        </w:r>
                        <w:r w:rsidRPr="000769E0">
                          <w:rPr>
                            <w:rFonts w:ascii="Arial" w:hAnsi="Arial" w:cs="Arial"/>
                            <w:color w:val="FF0000"/>
                            <w:spacing w:val="-4"/>
                            <w:sz w:val="18"/>
                            <w:lang w:val="en-US"/>
                          </w:rPr>
                          <w:t xml:space="preserve"> </w:t>
                        </w:r>
                        <w:r>
                          <w:rPr>
                            <w:rFonts w:ascii="Arial" w:hAnsi="Arial" w:cs="Arial"/>
                            <w:color w:val="FF0000"/>
                            <w:spacing w:val="-4"/>
                            <w:sz w:val="18"/>
                            <w:lang w:val="en-US"/>
                          </w:rPr>
                          <w:t>2</w:t>
                        </w:r>
                      </w:p>
                      <w:p w14:paraId="3C2142E8" w14:textId="77777777" w:rsidR="0095798F" w:rsidRPr="000C4634" w:rsidRDefault="0095798F" w:rsidP="0095798F">
                        <w:pPr>
                          <w:jc w:val="center"/>
                          <w:rPr>
                            <w:rFonts w:ascii="Arial" w:hAnsi="Arial" w:cs="Arial"/>
                            <w:color w:val="E24C37"/>
                            <w:spacing w:val="-4"/>
                            <w:sz w:val="18"/>
                            <w:lang w:val="en-US"/>
                          </w:rPr>
                        </w:pPr>
                      </w:p>
                      <w:p w14:paraId="631097D2" w14:textId="77777777" w:rsidR="0095798F" w:rsidRPr="000C4634" w:rsidRDefault="0095798F" w:rsidP="0095798F">
                        <w:pPr>
                          <w:jc w:val="center"/>
                          <w:rPr>
                            <w:rFonts w:ascii="Arial" w:hAnsi="Arial" w:cs="Arial"/>
                            <w:color w:val="E24C37"/>
                            <w:spacing w:val="-4"/>
                            <w:sz w:val="18"/>
                            <w:lang w:val="en-US"/>
                          </w:rPr>
                        </w:pPr>
                      </w:p>
                      <w:p w14:paraId="0E9D2F74" w14:textId="77777777" w:rsidR="0095798F" w:rsidRPr="000C4634" w:rsidRDefault="0095798F" w:rsidP="0095798F">
                        <w:pPr>
                          <w:jc w:val="center"/>
                          <w:rPr>
                            <w:rFonts w:ascii="Arial" w:hAnsi="Arial" w:cs="Arial"/>
                            <w:color w:val="E24C37"/>
                            <w:spacing w:val="-4"/>
                            <w:sz w:val="18"/>
                            <w:lang w:val="en-US"/>
                          </w:rPr>
                        </w:pPr>
                      </w:p>
                      <w:p w14:paraId="3F3238A7" w14:textId="77777777" w:rsidR="0095798F" w:rsidRPr="000C4634" w:rsidRDefault="0095798F" w:rsidP="0095798F">
                        <w:pPr>
                          <w:jc w:val="center"/>
                          <w:rPr>
                            <w:rFonts w:ascii="Arial" w:hAnsi="Arial" w:cs="Arial"/>
                            <w:color w:val="E24C37"/>
                            <w:spacing w:val="-4"/>
                            <w:sz w:val="18"/>
                            <w:lang w:val="en-US"/>
                          </w:rPr>
                        </w:pPr>
                      </w:p>
                      <w:p w14:paraId="04B42B66" w14:textId="77777777" w:rsidR="0095798F" w:rsidRPr="000C4634" w:rsidRDefault="0095798F" w:rsidP="0095798F">
                        <w:pPr>
                          <w:jc w:val="center"/>
                          <w:rPr>
                            <w:rFonts w:ascii="Arial" w:hAnsi="Arial" w:cs="Arial"/>
                            <w:color w:val="E24C37"/>
                            <w:spacing w:val="-4"/>
                            <w:sz w:val="18"/>
                            <w:lang w:val="en-US"/>
                          </w:rPr>
                        </w:pPr>
                      </w:p>
                      <w:p w14:paraId="0EF19B89" w14:textId="77777777" w:rsidR="0095798F" w:rsidRPr="000C4634" w:rsidRDefault="0095798F" w:rsidP="0095798F">
                        <w:pPr>
                          <w:jc w:val="center"/>
                          <w:rPr>
                            <w:rFonts w:ascii="Arial" w:hAnsi="Arial" w:cs="Arial"/>
                            <w:color w:val="E24C37"/>
                            <w:spacing w:val="-4"/>
                            <w:sz w:val="18"/>
                            <w:lang w:val="en-US"/>
                          </w:rPr>
                        </w:pPr>
                      </w:p>
                      <w:p w14:paraId="65E88213" w14:textId="77777777" w:rsidR="0095798F" w:rsidRDefault="0095798F" w:rsidP="0095798F">
                        <w:pPr>
                          <w:jc w:val="center"/>
                          <w:rPr>
                            <w:rFonts w:ascii="Arial" w:hAnsi="Arial" w:cs="Arial"/>
                            <w:color w:val="E24C37"/>
                            <w:spacing w:val="-4"/>
                            <w:sz w:val="18"/>
                          </w:rPr>
                        </w:pPr>
                      </w:p>
                      <w:p w14:paraId="23D312A8" w14:textId="77777777" w:rsidR="0095798F" w:rsidRDefault="0095798F" w:rsidP="0095798F">
                        <w:pPr>
                          <w:jc w:val="center"/>
                          <w:rPr>
                            <w:rFonts w:ascii="Arial" w:hAnsi="Arial" w:cs="Arial"/>
                            <w:color w:val="E24C37"/>
                            <w:spacing w:val="-4"/>
                            <w:sz w:val="18"/>
                          </w:rPr>
                        </w:pPr>
                      </w:p>
                      <w:p w14:paraId="7E2800BA" w14:textId="77777777" w:rsidR="0095798F" w:rsidRPr="00796789" w:rsidRDefault="0095798F" w:rsidP="008D2647">
                        <w:pPr>
                          <w:rPr>
                            <w:rFonts w:ascii="Arial" w:hAnsi="Arial" w:cs="Arial"/>
                            <w:color w:val="E24C37"/>
                            <w:spacing w:val="-4"/>
                            <w:sz w:val="18"/>
                          </w:rPr>
                        </w:pPr>
                      </w:p>
                      <w:p w14:paraId="5FB0D1FC" w14:textId="145A5233" w:rsidR="0095798F" w:rsidRPr="00796789" w:rsidRDefault="0095798F" w:rsidP="0095798F">
                        <w:pPr>
                          <w:jc w:val="center"/>
                          <w:rPr>
                            <w:rFonts w:ascii="Arial" w:hAnsi="Arial" w:cs="Arial"/>
                            <w:color w:val="C00000"/>
                            <w:sz w:val="18"/>
                          </w:rPr>
                        </w:pPr>
                        <w:r w:rsidRPr="00826E7B">
                          <w:rPr>
                            <w:rFonts w:ascii="Arial" w:hAnsi="Arial" w:cs="Arial"/>
                            <w:color w:val="000000"/>
                            <w:spacing w:val="-4"/>
                            <w:sz w:val="18"/>
                          </w:rPr>
                          <w:t>Πηγή</w:t>
                        </w:r>
                        <w:r>
                          <w:rPr>
                            <w:rFonts w:ascii="Arial" w:hAnsi="Arial" w:cs="Arial"/>
                            <w:color w:val="000000"/>
                            <w:spacing w:val="-4"/>
                            <w:sz w:val="18"/>
                            <w:lang w:val="en-US"/>
                          </w:rPr>
                          <w:t>:</w:t>
                        </w:r>
                        <w:r w:rsidRPr="007F4129">
                          <w:rPr>
                            <w:rFonts w:ascii="Arial" w:hAnsi="Arial" w:cs="Arial"/>
                            <w:color w:val="000000"/>
                            <w:spacing w:val="-4"/>
                            <w:sz w:val="18"/>
                            <w:lang w:val="en-US"/>
                          </w:rPr>
                          <w:t xml:space="preserve"> </w:t>
                        </w:r>
                        <w:r w:rsidR="008D2647">
                          <w:rPr>
                            <w:rFonts w:ascii="Arial" w:hAnsi="Arial" w:cs="Arial"/>
                            <w:color w:val="000000"/>
                            <w:spacing w:val="-4"/>
                            <w:sz w:val="18"/>
                            <w:lang w:val="en-US"/>
                          </w:rPr>
                          <w:t xml:space="preserve">Eurostat, </w:t>
                        </w:r>
                        <w:r>
                          <w:rPr>
                            <w:rFonts w:ascii="Arial" w:hAnsi="Arial" w:cs="Arial"/>
                            <w:color w:val="000000"/>
                            <w:spacing w:val="-4"/>
                            <w:sz w:val="18"/>
                          </w:rPr>
                          <w:t>ΕΛΣΤΑΤ</w:t>
                        </w:r>
                      </w:p>
                      <w:p w14:paraId="1D74987A" w14:textId="77777777" w:rsidR="0095798F" w:rsidRPr="007F4129" w:rsidRDefault="0095798F" w:rsidP="0095798F">
                        <w:pPr>
                          <w:jc w:val="center"/>
                          <w:rPr>
                            <w:rFonts w:ascii="Arial" w:hAnsi="Arial" w:cs="Arial"/>
                            <w:color w:val="000000"/>
                            <w:sz w:val="18"/>
                            <w:lang w:val="en-US"/>
                          </w:rPr>
                        </w:pPr>
                      </w:p>
                      <w:p w14:paraId="1D0A3153" w14:textId="77777777" w:rsidR="0095798F" w:rsidRPr="00E048C7" w:rsidRDefault="0095798F" w:rsidP="0095798F">
                        <w:pPr>
                          <w:jc w:val="center"/>
                          <w:rPr>
                            <w:rFonts w:ascii="Arial" w:hAnsi="Arial" w:cs="Arial"/>
                            <w:color w:val="000000"/>
                            <w:spacing w:val="-4"/>
                            <w:sz w:val="18"/>
                            <w:lang w:val="en-US"/>
                          </w:rPr>
                        </w:pPr>
                      </w:p>
                    </w:txbxContent>
                  </v:textbox>
                </v:rect>
                <v:shape id="Freeform 358" o:spid="_x0000_s1031"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" adj="-11796480,,5400" path="m9585,l,,,4123r9585,l9585,xe" fillcolor="#e5e4de" stroked="f">
                  <v:stroke joinstyle="miter"/>
                  <v:formulas/>
                  <v:path arrowok="t" o:connecttype="custom" o:connectlocs="38649053,0;0,0;0,16754221;38649053,16754221;38649053,0" o:connectangles="0,0,0,0,0" textboxrect="0,0,9586,4124"/>
                  <v:textbox>
                    <w:txbxContent>
                      <w:p w14:paraId="2B130F0D" w14:textId="504B8E49" w:rsidR="0095798F" w:rsidRPr="003212BA" w:rsidRDefault="0095798F" w:rsidP="0095798F">
                        <w:pPr>
                          <w:tabs>
                            <w:tab w:val="left" w:pos="2410"/>
                          </w:tabs>
                          <w:spacing w:after="0" w:line="240" w:lineRule="auto"/>
                          <w:rPr>
                            <w:color w:val="000000"/>
                            <w:sz w:val="20"/>
                            <w:szCs w:val="20"/>
                          </w:rPr>
                        </w:pPr>
                        <w:r>
                          <w:rPr>
                            <w:rFonts w:ascii="Arial" w:eastAsia="Arial" w:hAnsi="Arial" w:cs="Arial"/>
                            <w:color w:val="0E3B70"/>
                            <w:sz w:val="20"/>
                            <w:szCs w:val="20"/>
                          </w:rPr>
                          <w:t xml:space="preserve">Εξαγωγές αγαθών την περίοδο 2012-2023 (σε δισ. ευρώ) </w:t>
                        </w:r>
                        <w:r w:rsidRPr="000C4634">
                          <w:rPr>
                            <w:noProof/>
                            <w:color w:val="000000"/>
                            <w:sz w:val="20"/>
                            <w:szCs w:val="20"/>
                            <w:lang w:eastAsia="el-GR"/>
                          </w:rPr>
                          <w:drawing>
                            <wp:inline distT="0" distB="0" distL="0" distR="0" wp14:anchorId="342547E5" wp14:editId="1543E912">
                              <wp:extent cx="5904230" cy="3809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15352DA8" w14:textId="77777777" w:rsidR="0095798F" w:rsidRPr="005F4DC6" w:rsidRDefault="0095798F" w:rsidP="0095798F">
                        <w:pPr>
                          <w:spacing w:line="240" w:lineRule="auto"/>
                          <w:rPr>
                            <w:rFonts w:ascii="Arial" w:hAnsi="Arial" w:cs="Arial"/>
                            <w:sz w:val="20"/>
                          </w:rPr>
                        </w:pPr>
                        <w:r w:rsidRPr="0092793B">
                          <w:rPr>
                            <w:noProof/>
                          </w:rPr>
                          <w:drawing>
                            <wp:inline distT="0" distB="0" distL="0" distR="0" wp14:anchorId="695118F3" wp14:editId="67371211">
                              <wp:extent cx="5759450" cy="2882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882900"/>
                                      </a:xfrm>
                                      <a:prstGeom prst="rect">
                                        <a:avLst/>
                                      </a:prstGeom>
                                      <a:noFill/>
                                      <a:ln>
                                        <a:noFill/>
                                      </a:ln>
                                    </pic:spPr>
                                  </pic:pic>
                                </a:graphicData>
                              </a:graphic>
                            </wp:inline>
                          </w:drawing>
                        </w:r>
                      </w:p>
                    </w:txbxContent>
                  </v:textbox>
                </v:shape>
              </v:group>
            </w:pict>
          </mc:Fallback>
        </mc:AlternateContent>
      </w:r>
    </w:p>
    <w:p w14:paraId="515A2C3D" w14:textId="3F677D53" w:rsidR="00D75593" w:rsidRDefault="00D75593" w:rsidP="003307A5">
      <w:pPr>
        <w:pStyle w:val="a4"/>
        <w:ind w:left="1758" w:right="227"/>
        <w:jc w:val="both"/>
        <w:rPr>
          <w:lang w:val="el-GR"/>
        </w:rPr>
      </w:pPr>
    </w:p>
    <w:p w14:paraId="4B16C7F6" w14:textId="213E28E1" w:rsidR="00D75593" w:rsidRDefault="00D75593" w:rsidP="003307A5">
      <w:pPr>
        <w:pStyle w:val="a4"/>
        <w:ind w:left="1758" w:right="227"/>
        <w:jc w:val="both"/>
        <w:rPr>
          <w:lang w:val="el-GR"/>
        </w:rPr>
      </w:pPr>
    </w:p>
    <w:p w14:paraId="4F9ECD43" w14:textId="77777777" w:rsidR="00452636" w:rsidRDefault="00452636" w:rsidP="003307A5">
      <w:pPr>
        <w:pStyle w:val="a4"/>
        <w:ind w:left="1758" w:right="227"/>
        <w:jc w:val="both"/>
        <w:rPr>
          <w:lang w:val="el-GR"/>
        </w:rPr>
      </w:pPr>
    </w:p>
    <w:p w14:paraId="0EDF6162" w14:textId="77777777" w:rsidR="00452636" w:rsidRDefault="00452636" w:rsidP="003307A5">
      <w:pPr>
        <w:pStyle w:val="a4"/>
        <w:ind w:left="1758" w:right="227"/>
        <w:jc w:val="both"/>
        <w:rPr>
          <w:lang w:val="el-GR"/>
        </w:rPr>
      </w:pPr>
    </w:p>
    <w:p w14:paraId="7C16AC89" w14:textId="77777777" w:rsidR="00452636" w:rsidRDefault="00452636" w:rsidP="003307A5">
      <w:pPr>
        <w:pStyle w:val="a4"/>
        <w:ind w:left="1758" w:right="227"/>
        <w:jc w:val="both"/>
        <w:rPr>
          <w:lang w:val="el-GR"/>
        </w:rPr>
      </w:pPr>
    </w:p>
    <w:p w14:paraId="0574C1EC" w14:textId="77777777" w:rsidR="00D56AD2" w:rsidRDefault="00D56AD2" w:rsidP="00D56AD2">
      <w:pPr>
        <w:tabs>
          <w:tab w:val="left" w:pos="2410"/>
        </w:tabs>
        <w:spacing w:line="240" w:lineRule="auto"/>
        <w:jc w:val="center"/>
        <w:rPr>
          <w:rFonts w:ascii="Arial" w:hAnsi="Arial" w:cs="Arial"/>
          <w:sz w:val="20"/>
        </w:rPr>
      </w:pPr>
    </w:p>
    <w:p w14:paraId="7B216FCA" w14:textId="77777777" w:rsidR="00452636" w:rsidRDefault="00452636" w:rsidP="00D56AD2">
      <w:pPr>
        <w:tabs>
          <w:tab w:val="left" w:pos="2410"/>
        </w:tabs>
        <w:spacing w:line="240" w:lineRule="auto"/>
        <w:jc w:val="center"/>
        <w:rPr>
          <w:rFonts w:ascii="Arial" w:hAnsi="Arial" w:cs="Arial"/>
          <w:sz w:val="20"/>
        </w:rPr>
      </w:pPr>
    </w:p>
    <w:p w14:paraId="118098EF" w14:textId="77777777" w:rsidR="00452636" w:rsidRDefault="00452636" w:rsidP="00D56AD2">
      <w:pPr>
        <w:tabs>
          <w:tab w:val="left" w:pos="2410"/>
        </w:tabs>
        <w:spacing w:line="240" w:lineRule="auto"/>
        <w:jc w:val="center"/>
        <w:rPr>
          <w:rFonts w:ascii="Arial" w:hAnsi="Arial" w:cs="Arial"/>
          <w:sz w:val="20"/>
        </w:rPr>
      </w:pPr>
    </w:p>
    <w:p w14:paraId="478DAFFA" w14:textId="77777777" w:rsidR="00452636" w:rsidRDefault="00452636" w:rsidP="00D56AD2">
      <w:pPr>
        <w:tabs>
          <w:tab w:val="left" w:pos="2410"/>
        </w:tabs>
        <w:spacing w:line="240" w:lineRule="auto"/>
        <w:jc w:val="center"/>
        <w:rPr>
          <w:rFonts w:ascii="Arial" w:hAnsi="Arial" w:cs="Arial"/>
          <w:sz w:val="20"/>
        </w:rPr>
      </w:pPr>
    </w:p>
    <w:p w14:paraId="4FA46636" w14:textId="77777777" w:rsidR="00452636" w:rsidRPr="005F4DC6" w:rsidRDefault="00452636" w:rsidP="00D56AD2">
      <w:pPr>
        <w:tabs>
          <w:tab w:val="left" w:pos="2410"/>
        </w:tabs>
        <w:spacing w:line="240" w:lineRule="auto"/>
        <w:jc w:val="center"/>
        <w:rPr>
          <w:rFonts w:ascii="Arial" w:hAnsi="Arial" w:cs="Arial"/>
          <w:sz w:val="20"/>
        </w:rPr>
      </w:pPr>
    </w:p>
    <w:p w14:paraId="68B30951" w14:textId="5CFD2ECD" w:rsidR="00D75593" w:rsidRDefault="00D75593" w:rsidP="003307A5">
      <w:pPr>
        <w:pStyle w:val="a4"/>
        <w:ind w:left="1758" w:right="227"/>
        <w:jc w:val="both"/>
        <w:rPr>
          <w:lang w:val="el-GR"/>
        </w:rPr>
      </w:pPr>
    </w:p>
    <w:p w14:paraId="77F95486" w14:textId="04A61820" w:rsidR="00D75593" w:rsidRDefault="00D75593" w:rsidP="003307A5">
      <w:pPr>
        <w:pStyle w:val="a4"/>
        <w:ind w:left="1758" w:right="227"/>
        <w:jc w:val="both"/>
        <w:rPr>
          <w:lang w:val="el-GR"/>
        </w:rPr>
      </w:pPr>
    </w:p>
    <w:p w14:paraId="72F83E24" w14:textId="7692F4DF" w:rsidR="00D75593" w:rsidRDefault="00D75593" w:rsidP="003307A5">
      <w:pPr>
        <w:pStyle w:val="a4"/>
        <w:ind w:left="1758" w:right="227"/>
        <w:jc w:val="both"/>
        <w:rPr>
          <w:lang w:val="el-GR"/>
        </w:rPr>
      </w:pPr>
    </w:p>
    <w:p w14:paraId="7EC8FA61" w14:textId="0102C7EF" w:rsidR="00D75593" w:rsidRDefault="00D75593" w:rsidP="003307A5">
      <w:pPr>
        <w:pStyle w:val="a4"/>
        <w:ind w:left="1758" w:right="227"/>
        <w:jc w:val="both"/>
        <w:rPr>
          <w:lang w:val="el-GR"/>
        </w:rPr>
      </w:pPr>
    </w:p>
    <w:p w14:paraId="62BCB992" w14:textId="5DFCAC4A" w:rsidR="00D75593" w:rsidRDefault="00D75593" w:rsidP="003307A5">
      <w:pPr>
        <w:pStyle w:val="a4"/>
        <w:ind w:left="1758" w:right="227"/>
        <w:jc w:val="both"/>
        <w:rPr>
          <w:lang w:val="el-GR"/>
        </w:rPr>
      </w:pPr>
    </w:p>
    <w:p w14:paraId="416A6EBF" w14:textId="4B0DA6BE" w:rsidR="00D75593" w:rsidRDefault="00D75593" w:rsidP="003307A5">
      <w:pPr>
        <w:pStyle w:val="a4"/>
        <w:ind w:left="1758" w:right="227"/>
        <w:jc w:val="both"/>
        <w:rPr>
          <w:lang w:val="el-GR"/>
        </w:rPr>
      </w:pPr>
    </w:p>
    <w:p w14:paraId="0B9630E9" w14:textId="175B2B56" w:rsidR="00D75593" w:rsidRDefault="00D75593" w:rsidP="00DC7442">
      <w:pPr>
        <w:pStyle w:val="a4"/>
        <w:ind w:right="227"/>
        <w:jc w:val="both"/>
        <w:rPr>
          <w:lang w:val="el-GR"/>
        </w:rPr>
      </w:pPr>
    </w:p>
    <w:p w14:paraId="3BB9FB68" w14:textId="70B30232" w:rsidR="00D622FE" w:rsidRDefault="008E2823" w:rsidP="00046B60">
      <w:pPr>
        <w:pStyle w:val="a4"/>
        <w:ind w:left="1758" w:right="227"/>
        <w:jc w:val="both"/>
        <w:rPr>
          <w:sz w:val="20"/>
          <w:lang w:val="el-GR"/>
        </w:rPr>
      </w:pPr>
      <w:bookmarkStart w:id="1" w:name="_GoBack"/>
      <w:r>
        <w:rPr>
          <w:sz w:val="20"/>
          <w:lang w:val="el-GR"/>
        </w:rPr>
        <w:lastRenderedPageBreak/>
        <w:t xml:space="preserve">οι </w:t>
      </w:r>
      <w:r w:rsidR="00452636">
        <w:rPr>
          <w:sz w:val="20"/>
          <w:lang w:val="el-GR"/>
        </w:rPr>
        <w:t>βιομηχανικές εξαγωγές προέρχονται σχεδόν εξ ολοκλήρου από τη μεταποίηση, είναι χρήσιμο να διερευνηθεί η εξωστρέφεια των κλάδων της μεταποίησης και πως αυτή έχει μεταβληθεί στον χρόνο. Για τον σκοπό αυτό χρησιμοποιείται για κάθε κλάδο της μεταποίησης και για δεδομένη χρονική περίοδο ο λόγος των εξαγωγών προς τη συνολική παραγωγή</w:t>
      </w:r>
      <w:r w:rsidR="00452636">
        <w:rPr>
          <w:rStyle w:val="aa"/>
          <w:sz w:val="20"/>
          <w:lang w:val="el-GR"/>
        </w:rPr>
        <w:endnoteReference w:id="5"/>
      </w:r>
      <w:r w:rsidR="00452636">
        <w:rPr>
          <w:sz w:val="20"/>
          <w:lang w:val="el-GR"/>
        </w:rPr>
        <w:t xml:space="preserve">. Ο λόγος αυτός καταδεικνύει το ποσοστό της συνολικής παραγωγής </w:t>
      </w:r>
      <w:r w:rsidR="009304EB">
        <w:rPr>
          <w:sz w:val="20"/>
          <w:lang w:val="el-GR"/>
        </w:rPr>
        <w:t xml:space="preserve">του </w:t>
      </w:r>
      <w:r w:rsidR="00452636">
        <w:rPr>
          <w:sz w:val="20"/>
          <w:lang w:val="el-GR"/>
        </w:rPr>
        <w:t xml:space="preserve">εκάστοτε </w:t>
      </w:r>
      <w:r w:rsidR="00062742">
        <w:rPr>
          <w:sz w:val="20"/>
          <w:lang w:val="el-GR"/>
        </w:rPr>
        <w:t xml:space="preserve">κλάδου που κατευθύνεται στο εξωτερικό, συνεπώς όσο υψηλότερο το εν λόγω </w:t>
      </w:r>
      <w:r w:rsidR="00D622FE">
        <w:rPr>
          <w:sz w:val="20"/>
          <w:lang w:val="el-GR"/>
        </w:rPr>
        <w:t xml:space="preserve">ποσοστό, τόσο </w:t>
      </w:r>
      <w:r w:rsidR="00046B60">
        <w:rPr>
          <w:sz w:val="20"/>
          <w:lang w:val="el-GR"/>
        </w:rPr>
        <w:t>μεγαλύτερος είναι και ο εξαγωγικός προσανατολισμός του κλάδου.</w:t>
      </w:r>
      <w:r w:rsidR="00046B60" w:rsidRPr="00046B60">
        <w:rPr>
          <w:sz w:val="20"/>
          <w:lang w:val="el-GR"/>
        </w:rPr>
        <w:t xml:space="preserve"> </w:t>
      </w:r>
    </w:p>
    <w:p w14:paraId="2645000E" w14:textId="77777777" w:rsidR="00D622FE" w:rsidRDefault="00D622FE" w:rsidP="00046B60">
      <w:pPr>
        <w:pStyle w:val="a4"/>
        <w:ind w:left="1758" w:right="227"/>
        <w:jc w:val="both"/>
        <w:rPr>
          <w:sz w:val="20"/>
          <w:lang w:val="el-GR"/>
        </w:rPr>
      </w:pPr>
    </w:p>
    <w:p w14:paraId="47F84E93" w14:textId="1BDD03AA" w:rsidR="007E3348" w:rsidRDefault="00046B60" w:rsidP="00046B60">
      <w:pPr>
        <w:pStyle w:val="a4"/>
        <w:ind w:left="1758" w:right="227"/>
        <w:jc w:val="both"/>
        <w:rPr>
          <w:lang w:val="el-GR"/>
        </w:rPr>
      </w:pPr>
      <w:r>
        <w:rPr>
          <w:sz w:val="20"/>
          <w:lang w:val="el-GR"/>
        </w:rPr>
        <w:t>Ο κλάδος των βασικών μετάλλων είναι αυτός με τον μεγαλύτερο εξαγωγικό προσανατολισμό για το 2023 (Γράφημα 3), καθώς πάνω από τα ¾ της παραγωγής κατευθύνθηκαν στο εξωτερικό. Ακολούθησαν τα προϊόντα πετρελαίου και η κ</w:t>
      </w:r>
      <w:r w:rsidRPr="00D24718">
        <w:rPr>
          <w:sz w:val="20"/>
          <w:lang w:val="el-GR"/>
        </w:rPr>
        <w:t>ατασκευή ηλεκτρονικών υπολογιστών, ηλεκτρονικών και οπτικών προϊόντων</w:t>
      </w:r>
      <w:r>
        <w:rPr>
          <w:sz w:val="20"/>
          <w:lang w:val="el-GR"/>
        </w:rPr>
        <w:t>, με τις εξαγωγές να αντιπροσωπεύουν πάνω από το 58% της παραγωγής τους. Η μικρότερη εξαγωγική δραστηριότητα από τους κλάδους που περιλαμβάνονται στο γράφημα (βλ.</w:t>
      </w:r>
      <w:r w:rsidR="00B93685" w:rsidRPr="00B93685">
        <w:rPr>
          <w:sz w:val="20"/>
          <w:lang w:val="el-GR"/>
        </w:rPr>
        <w:t xml:space="preserve"> </w:t>
      </w:r>
      <w:hyperlink w:anchor="Σημείωση" w:history="1">
        <w:r w:rsidR="00B93685" w:rsidRPr="00B93685">
          <w:rPr>
            <w:rStyle w:val="-"/>
            <w:sz w:val="20"/>
            <w:u w:val="none"/>
            <w:lang w:val="el-GR"/>
          </w:rPr>
          <w:t>Σημείωση</w:t>
        </w:r>
      </w:hyperlink>
      <w:r>
        <w:rPr>
          <w:sz w:val="20"/>
          <w:lang w:val="el-GR"/>
        </w:rPr>
        <w:t xml:space="preserve">) καταγράφεται στην κατασκευή επίπλων και τις λοιπές μεταποιητικές δραστηριότητες, καθώς και στη χαρτοποιία. </w:t>
      </w:r>
      <w:r w:rsidR="00A90281">
        <w:rPr>
          <w:sz w:val="20"/>
          <w:lang w:val="el-GR"/>
        </w:rPr>
        <w:t>Με</w:t>
      </w:r>
      <w:r>
        <w:rPr>
          <w:sz w:val="20"/>
          <w:lang w:val="el-GR"/>
        </w:rPr>
        <w:t xml:space="preserve"> την πάροδο των ετών, ο εξαγωγικός προσανατολισμός έχει αυξηθεί στην πλειονότητα των κλάδων της μεταποίησης, με τις εξαγωγές να αντιπροσωπεύουν μεγαλύτερο ποσοστό της παραγωγής το 2023, σε σύγκριση με τις αντίστοιχες επιδόσεις το 2012 και το 2017.</w:t>
      </w:r>
      <w:r w:rsidR="007E3348">
        <w:rPr>
          <w:sz w:val="20"/>
          <w:lang w:val="el-GR"/>
        </w:rPr>
        <w:t xml:space="preserve"> Τέλος, αναφορικά με την κατεύθυνση των εξαγωγών της ελληνικής βιομηχανίας, το 51% εξάγεται στην Ευρωπαϊκή Ένωση, το 1</w:t>
      </w:r>
      <w:r w:rsidR="001A5692">
        <w:rPr>
          <w:sz w:val="20"/>
          <w:lang w:val="el-GR"/>
        </w:rPr>
        <w:t>6</w:t>
      </w:r>
      <w:r w:rsidR="007E3348">
        <w:rPr>
          <w:sz w:val="20"/>
          <w:lang w:val="el-GR"/>
        </w:rPr>
        <w:t>% στις λοιπές ευρωπαϊκές χώρες, εκτός Ρωσίας και Ηνωμένου Βασιλείου</w:t>
      </w:r>
      <w:r w:rsidR="009304EB">
        <w:rPr>
          <w:sz w:val="20"/>
          <w:lang w:val="el-GR"/>
        </w:rPr>
        <w:t>,</w:t>
      </w:r>
      <w:r w:rsidR="007E3348">
        <w:rPr>
          <w:sz w:val="20"/>
          <w:lang w:val="el-GR"/>
        </w:rPr>
        <w:t xml:space="preserve"> και ακολουθούν οι χώρες της Αφρικής με μερίδιο 9%, της Εγγύς και Μέσης Ανατολής (7%), οι ΗΠΑ (5%) και το Ηνωμένο Βασίλειο (4%).</w:t>
      </w:r>
    </w:p>
    <w:bookmarkEnd w:id="1"/>
    <w:p w14:paraId="5535624D" w14:textId="09E53796" w:rsidR="00B14DB5" w:rsidRDefault="00B14DB5" w:rsidP="003307A5">
      <w:pPr>
        <w:pStyle w:val="a4"/>
        <w:ind w:left="1758" w:right="227"/>
        <w:jc w:val="both"/>
        <w:rPr>
          <w:lang w:val="el-GR"/>
        </w:rPr>
      </w:pPr>
    </w:p>
    <w:p w14:paraId="117AE856" w14:textId="53AF6D48" w:rsidR="003F4835" w:rsidRDefault="006C359A" w:rsidP="0047660B">
      <w:pPr>
        <w:pStyle w:val="a4"/>
        <w:ind w:left="1758" w:right="170"/>
        <w:jc w:val="both"/>
        <w:rPr>
          <w:sz w:val="20"/>
          <w:lang w:val="el-GR"/>
        </w:rPr>
      </w:pPr>
      <w:r>
        <w:rPr>
          <w:noProof/>
          <w:sz w:val="20"/>
          <w:lang w:val="el-GR" w:eastAsia="el-GR"/>
        </w:rPr>
        <mc:AlternateContent>
          <mc:Choice Requires="wpg">
            <w:drawing>
              <wp:anchor distT="0" distB="0" distL="114300" distR="114300" simplePos="0" relativeHeight="251666442" behindDoc="0" locked="0" layoutInCell="1" allowOverlap="1" wp14:anchorId="4BC5401D" wp14:editId="6348594C">
                <wp:simplePos x="0" y="0"/>
                <wp:positionH relativeFrom="column">
                  <wp:posOffset>0</wp:posOffset>
                </wp:positionH>
                <wp:positionV relativeFrom="paragraph">
                  <wp:posOffset>107315</wp:posOffset>
                </wp:positionV>
                <wp:extent cx="7224395" cy="4000500"/>
                <wp:effectExtent l="0" t="0" r="0" b="0"/>
                <wp:wrapNone/>
                <wp:docPr id="10" name="Group 10"/>
                <wp:cNvGraphicFramePr/>
                <a:graphic xmlns:a="http://schemas.openxmlformats.org/drawingml/2006/main">
                  <a:graphicData uri="http://schemas.microsoft.com/office/word/2010/wordprocessingGroup">
                    <wpg:wgp>
                      <wpg:cNvGrpSpPr/>
                      <wpg:grpSpPr>
                        <a:xfrm>
                          <a:off x="0" y="0"/>
                          <a:ext cx="7224395" cy="4000500"/>
                          <a:chOff x="0" y="0"/>
                          <a:chExt cx="7224395" cy="4000500"/>
                        </a:xfrm>
                      </wpg:grpSpPr>
                      <wpg:grpSp>
                        <wpg:cNvPr id="36" name="Group 356"/>
                        <wpg:cNvGrpSpPr>
                          <a:grpSpLocks/>
                        </wpg:cNvGrpSpPr>
                        <wpg:grpSpPr bwMode="auto">
                          <a:xfrm>
                            <a:off x="0" y="0"/>
                            <a:ext cx="7224395" cy="3295650"/>
                            <a:chOff x="0" y="0"/>
                            <a:chExt cx="72247" cy="26289"/>
                          </a:xfrm>
                        </wpg:grpSpPr>
                        <wps:wsp>
                          <wps:cNvPr id="37" name="Rectangle 357"/>
                          <wps:cNvSpPr>
                            <a:spLocks noChangeArrowheads="1"/>
                          </wps:cNvSpPr>
                          <wps:spPr bwMode="auto">
                            <a:xfrm>
                              <a:off x="0" y="0"/>
                              <a:ext cx="10090" cy="26289"/>
                            </a:xfrm>
                            <a:prstGeom prst="rect">
                              <a:avLst/>
                            </a:pr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2DE52E6" w14:textId="77777777" w:rsidR="0095798F" w:rsidRPr="00E048C7" w:rsidRDefault="0095798F" w:rsidP="0095798F">
                                <w:pPr>
                                  <w:jc w:val="center"/>
                                  <w:rPr>
                                    <w:rFonts w:ascii="Arial" w:hAnsi="Arial" w:cs="Arial"/>
                                    <w:color w:val="E24C37"/>
                                    <w:spacing w:val="-4"/>
                                    <w:sz w:val="18"/>
                                    <w:lang w:val="en-US"/>
                                  </w:rPr>
                                </w:pPr>
                                <w:r w:rsidRPr="000C4634">
                                  <w:rPr>
                                    <w:rFonts w:ascii="Arial" w:hAnsi="Arial" w:cs="Arial"/>
                                    <w:color w:val="E24C37"/>
                                    <w:spacing w:val="-4"/>
                                    <w:sz w:val="18"/>
                                    <w:lang w:val="en-US"/>
                                  </w:rPr>
                                  <w:br/>
                                </w:r>
                                <w:r w:rsidRPr="000769E0">
                                  <w:rPr>
                                    <w:rFonts w:ascii="Arial" w:hAnsi="Arial" w:cs="Arial"/>
                                    <w:color w:val="FF0000"/>
                                    <w:spacing w:val="-4"/>
                                    <w:sz w:val="18"/>
                                  </w:rPr>
                                  <w:t>ΓΡΑΦΗΜΑ</w:t>
                                </w:r>
                                <w:r w:rsidRPr="000769E0">
                                  <w:rPr>
                                    <w:rFonts w:ascii="Arial" w:hAnsi="Arial" w:cs="Arial"/>
                                    <w:color w:val="FF0000"/>
                                    <w:spacing w:val="-4"/>
                                    <w:sz w:val="18"/>
                                    <w:lang w:val="en-US"/>
                                  </w:rPr>
                                  <w:t xml:space="preserve"> </w:t>
                                </w:r>
                                <w:r>
                                  <w:rPr>
                                    <w:rFonts w:ascii="Arial" w:hAnsi="Arial" w:cs="Arial"/>
                                    <w:color w:val="FF0000"/>
                                    <w:spacing w:val="-4"/>
                                    <w:sz w:val="18"/>
                                    <w:lang w:val="en-US"/>
                                  </w:rPr>
                                  <w:t>3</w:t>
                                </w:r>
                              </w:p>
                              <w:p w14:paraId="461EF57B" w14:textId="77777777" w:rsidR="0095798F" w:rsidRPr="000C4634" w:rsidRDefault="0095798F" w:rsidP="0095798F">
                                <w:pPr>
                                  <w:jc w:val="center"/>
                                  <w:rPr>
                                    <w:rFonts w:ascii="Arial" w:hAnsi="Arial" w:cs="Arial"/>
                                    <w:color w:val="E24C37"/>
                                    <w:spacing w:val="-4"/>
                                    <w:sz w:val="18"/>
                                    <w:lang w:val="en-US"/>
                                  </w:rPr>
                                </w:pPr>
                              </w:p>
                              <w:p w14:paraId="2CBC44CE" w14:textId="77777777" w:rsidR="0095798F" w:rsidRPr="000C4634" w:rsidRDefault="0095798F" w:rsidP="0095798F">
                                <w:pPr>
                                  <w:jc w:val="center"/>
                                  <w:rPr>
                                    <w:rFonts w:ascii="Arial" w:hAnsi="Arial" w:cs="Arial"/>
                                    <w:color w:val="E24C37"/>
                                    <w:spacing w:val="-4"/>
                                    <w:sz w:val="18"/>
                                    <w:lang w:val="en-US"/>
                                  </w:rPr>
                                </w:pPr>
                              </w:p>
                              <w:p w14:paraId="4DA85380" w14:textId="77777777" w:rsidR="0095798F" w:rsidRPr="000C4634" w:rsidRDefault="0095798F" w:rsidP="0095798F">
                                <w:pPr>
                                  <w:jc w:val="center"/>
                                  <w:rPr>
                                    <w:rFonts w:ascii="Arial" w:hAnsi="Arial" w:cs="Arial"/>
                                    <w:color w:val="E24C37"/>
                                    <w:spacing w:val="-4"/>
                                    <w:sz w:val="18"/>
                                    <w:lang w:val="en-US"/>
                                  </w:rPr>
                                </w:pPr>
                              </w:p>
                              <w:p w14:paraId="4D9825F9" w14:textId="77777777" w:rsidR="0095798F" w:rsidRPr="000C4634" w:rsidRDefault="0095798F" w:rsidP="0095798F">
                                <w:pPr>
                                  <w:jc w:val="center"/>
                                  <w:rPr>
                                    <w:rFonts w:ascii="Arial" w:hAnsi="Arial" w:cs="Arial"/>
                                    <w:color w:val="E24C37"/>
                                    <w:spacing w:val="-4"/>
                                    <w:sz w:val="18"/>
                                    <w:lang w:val="en-US"/>
                                  </w:rPr>
                                </w:pPr>
                              </w:p>
                              <w:p w14:paraId="60F59E71" w14:textId="77777777" w:rsidR="0095798F" w:rsidRPr="000C4634" w:rsidRDefault="0095798F" w:rsidP="0095798F">
                                <w:pPr>
                                  <w:jc w:val="center"/>
                                  <w:rPr>
                                    <w:rFonts w:ascii="Arial" w:hAnsi="Arial" w:cs="Arial"/>
                                    <w:color w:val="E24C37"/>
                                    <w:spacing w:val="-4"/>
                                    <w:sz w:val="18"/>
                                    <w:lang w:val="en-US"/>
                                  </w:rPr>
                                </w:pPr>
                              </w:p>
                              <w:p w14:paraId="49CC3ED9" w14:textId="77777777" w:rsidR="0095798F" w:rsidRPr="000C4634" w:rsidRDefault="0095798F" w:rsidP="0095798F">
                                <w:pPr>
                                  <w:jc w:val="center"/>
                                  <w:rPr>
                                    <w:rFonts w:ascii="Arial" w:hAnsi="Arial" w:cs="Arial"/>
                                    <w:color w:val="E24C37"/>
                                    <w:spacing w:val="-4"/>
                                    <w:sz w:val="18"/>
                                    <w:lang w:val="en-US"/>
                                  </w:rPr>
                                </w:pPr>
                              </w:p>
                              <w:p w14:paraId="3B93F6F4" w14:textId="77777777" w:rsidR="0095798F" w:rsidRPr="008D2647" w:rsidRDefault="0095798F" w:rsidP="0095798F">
                                <w:pPr>
                                  <w:jc w:val="center"/>
                                  <w:rPr>
                                    <w:rFonts w:ascii="Arial" w:hAnsi="Arial" w:cs="Arial"/>
                                    <w:color w:val="E24C37"/>
                                    <w:spacing w:val="-4"/>
                                    <w:sz w:val="18"/>
                                    <w:lang w:val="en-US"/>
                                  </w:rPr>
                                </w:pPr>
                              </w:p>
                              <w:p w14:paraId="6037013E" w14:textId="77777777" w:rsidR="0095798F" w:rsidRPr="008D2647" w:rsidRDefault="0095798F" w:rsidP="0095798F">
                                <w:pPr>
                                  <w:jc w:val="center"/>
                                  <w:rPr>
                                    <w:rFonts w:ascii="Arial" w:hAnsi="Arial" w:cs="Arial"/>
                                    <w:color w:val="E24C37"/>
                                    <w:spacing w:val="-4"/>
                                    <w:sz w:val="18"/>
                                    <w:lang w:val="en-US"/>
                                  </w:rPr>
                                </w:pPr>
                              </w:p>
                              <w:p w14:paraId="21E07928" w14:textId="3FE3BB64" w:rsidR="0095798F" w:rsidRPr="0026077B" w:rsidRDefault="0095798F" w:rsidP="0095798F">
                                <w:pPr>
                                  <w:jc w:val="center"/>
                                  <w:rPr>
                                    <w:rFonts w:ascii="Arial" w:hAnsi="Arial" w:cs="Arial"/>
                                    <w:color w:val="C00000"/>
                                    <w:sz w:val="18"/>
                                    <w:lang w:val="en-US"/>
                                  </w:rPr>
                                </w:pPr>
                                <w:r w:rsidRPr="00826E7B">
                                  <w:rPr>
                                    <w:rFonts w:ascii="Arial" w:hAnsi="Arial" w:cs="Arial"/>
                                    <w:color w:val="000000"/>
                                    <w:spacing w:val="-4"/>
                                    <w:sz w:val="18"/>
                                  </w:rPr>
                                  <w:t>Πηγή</w:t>
                                </w:r>
                                <w:r w:rsidRPr="0026077B">
                                  <w:rPr>
                                    <w:rFonts w:ascii="Arial" w:hAnsi="Arial" w:cs="Arial"/>
                                    <w:color w:val="000000"/>
                                    <w:spacing w:val="-4"/>
                                    <w:sz w:val="18"/>
                                    <w:lang w:val="en-US"/>
                                  </w:rPr>
                                  <w:t xml:space="preserve">: </w:t>
                                </w:r>
                                <w:r w:rsidR="008D2647">
                                  <w:rPr>
                                    <w:rFonts w:ascii="Arial" w:hAnsi="Arial" w:cs="Arial"/>
                                    <w:color w:val="000000"/>
                                    <w:spacing w:val="-4"/>
                                    <w:sz w:val="18"/>
                                    <w:lang w:val="en-US"/>
                                  </w:rPr>
                                  <w:t>Eurostat</w:t>
                                </w:r>
                                <w:r w:rsidR="008D2647" w:rsidRPr="0026077B">
                                  <w:rPr>
                                    <w:rFonts w:ascii="Arial" w:hAnsi="Arial" w:cs="Arial"/>
                                    <w:color w:val="000000"/>
                                    <w:spacing w:val="-4"/>
                                    <w:sz w:val="18"/>
                                    <w:lang w:val="en-US"/>
                                  </w:rPr>
                                  <w:t xml:space="preserve">, </w:t>
                                </w:r>
                                <w:r>
                                  <w:rPr>
                                    <w:rFonts w:ascii="Arial" w:hAnsi="Arial" w:cs="Arial"/>
                                    <w:color w:val="000000"/>
                                    <w:spacing w:val="-4"/>
                                    <w:sz w:val="18"/>
                                  </w:rPr>
                                  <w:t>ΕΛΣΤΑΤ</w:t>
                                </w:r>
                                <w:r w:rsidR="0026077B" w:rsidRPr="0026077B">
                                  <w:rPr>
                                    <w:rFonts w:ascii="Arial" w:hAnsi="Arial" w:cs="Arial"/>
                                    <w:color w:val="000000"/>
                                    <w:spacing w:val="-4"/>
                                    <w:sz w:val="18"/>
                                    <w:lang w:val="en-US"/>
                                  </w:rPr>
                                  <w:t xml:space="preserve">, </w:t>
                                </w:r>
                                <w:r w:rsidR="0026077B">
                                  <w:rPr>
                                    <w:rFonts w:ascii="Arial" w:hAnsi="Arial" w:cs="Arial"/>
                                    <w:color w:val="000000"/>
                                    <w:spacing w:val="-4"/>
                                    <w:sz w:val="18"/>
                                  </w:rPr>
                                  <w:t>Υπολογισμοί</w:t>
                                </w:r>
                                <w:r w:rsidR="0026077B" w:rsidRPr="0026077B">
                                  <w:rPr>
                                    <w:rFonts w:ascii="Arial" w:hAnsi="Arial" w:cs="Arial"/>
                                    <w:color w:val="000000"/>
                                    <w:spacing w:val="-4"/>
                                    <w:sz w:val="18"/>
                                    <w:lang w:val="en-US"/>
                                  </w:rPr>
                                  <w:t xml:space="preserve"> </w:t>
                                </w:r>
                                <w:r w:rsidR="0026077B">
                                  <w:rPr>
                                    <w:rFonts w:ascii="Arial" w:hAnsi="Arial" w:cs="Arial"/>
                                    <w:color w:val="000000"/>
                                    <w:spacing w:val="-4"/>
                                    <w:sz w:val="18"/>
                                    <w:lang w:val="en-US"/>
                                  </w:rPr>
                                  <w:t>Economic Research</w:t>
                                </w:r>
                              </w:p>
                              <w:p w14:paraId="3B94BD69" w14:textId="77777777" w:rsidR="0095798F" w:rsidRPr="0026077B" w:rsidRDefault="0095798F" w:rsidP="0095798F">
                                <w:pPr>
                                  <w:jc w:val="center"/>
                                  <w:rPr>
                                    <w:rFonts w:ascii="Arial" w:hAnsi="Arial" w:cs="Arial"/>
                                    <w:color w:val="000000"/>
                                    <w:sz w:val="18"/>
                                    <w:lang w:val="en-US"/>
                                  </w:rPr>
                                </w:pPr>
                              </w:p>
                              <w:p w14:paraId="543342BB" w14:textId="77777777" w:rsidR="0095798F" w:rsidRPr="0026077B" w:rsidRDefault="0095798F" w:rsidP="0095798F">
                                <w:pPr>
                                  <w:jc w:val="center"/>
                                  <w:rPr>
                                    <w:rFonts w:ascii="Arial" w:hAnsi="Arial" w:cs="Arial"/>
                                    <w:color w:val="000000"/>
                                    <w:spacing w:val="-4"/>
                                    <w:sz w:val="18"/>
                                    <w:lang w:val="en-US"/>
                                  </w:rPr>
                                </w:pPr>
                              </w:p>
                            </w:txbxContent>
                          </wps:txbx>
                          <wps:bodyPr rot="0" vert="horz" wrap="square" lIns="91440" tIns="45720" rIns="91440" bIns="45720" anchor="t" anchorCtr="0" upright="1">
                            <a:noAutofit/>
                          </wps:bodyPr>
                        </wps:wsp>
                        <wps:wsp>
                          <wps:cNvPr id="38" name="Freeform 358"/>
                          <wps:cNvSpPr>
                            <a:spLocks/>
                          </wps:cNvSpPr>
                          <wps:spPr bwMode="auto">
                            <a:xfrm>
                              <a:off x="11376" y="0"/>
                              <a:ext cx="60871"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txbx>
                            <w:txbxContent>
                              <w:p w14:paraId="4D93D4C0" w14:textId="0F7F12E9" w:rsidR="0095798F" w:rsidRPr="003212BA" w:rsidRDefault="0095798F" w:rsidP="0095798F">
                                <w:pPr>
                                  <w:tabs>
                                    <w:tab w:val="left" w:pos="2410"/>
                                  </w:tabs>
                                  <w:spacing w:after="0" w:line="240" w:lineRule="auto"/>
                                  <w:rPr>
                                    <w:color w:val="000000"/>
                                    <w:sz w:val="20"/>
                                    <w:szCs w:val="20"/>
                                  </w:rPr>
                                </w:pPr>
                                <w:r>
                                  <w:rPr>
                                    <w:rFonts w:ascii="Arial" w:eastAsia="Arial" w:hAnsi="Arial" w:cs="Arial"/>
                                    <w:color w:val="0E3B70"/>
                                    <w:sz w:val="20"/>
                                    <w:szCs w:val="20"/>
                                  </w:rPr>
                                  <w:t xml:space="preserve">Εξαγωγές αγαθών προς παραγωγή </w:t>
                                </w:r>
                                <w:r w:rsidRPr="009B5CA5">
                                  <w:rPr>
                                    <w:rFonts w:ascii="Arial" w:eastAsia="Arial" w:hAnsi="Arial" w:cs="Arial"/>
                                    <w:color w:val="0E3B70"/>
                                    <w:sz w:val="20"/>
                                    <w:szCs w:val="20"/>
                                  </w:rPr>
                                  <w:t>(</w:t>
                                </w:r>
                                <w:r>
                                  <w:rPr>
                                    <w:rFonts w:ascii="Arial" w:eastAsia="Arial" w:hAnsi="Arial" w:cs="Arial"/>
                                    <w:color w:val="0E3B70"/>
                                    <w:sz w:val="20"/>
                                    <w:szCs w:val="20"/>
                                    <w:lang w:val="en-US"/>
                                  </w:rPr>
                                  <w:t>Exports</w:t>
                                </w:r>
                                <w:r w:rsidRPr="009B5CA5">
                                  <w:rPr>
                                    <w:rFonts w:ascii="Arial" w:eastAsia="Arial" w:hAnsi="Arial" w:cs="Arial"/>
                                    <w:color w:val="0E3B70"/>
                                    <w:sz w:val="20"/>
                                    <w:szCs w:val="20"/>
                                  </w:rPr>
                                  <w:t>/</w:t>
                                </w:r>
                                <w:r>
                                  <w:rPr>
                                    <w:rFonts w:ascii="Arial" w:eastAsia="Arial" w:hAnsi="Arial" w:cs="Arial"/>
                                    <w:color w:val="0E3B70"/>
                                    <w:sz w:val="20"/>
                                    <w:szCs w:val="20"/>
                                    <w:lang w:val="en-US"/>
                                  </w:rPr>
                                  <w:t>Output</w:t>
                                </w:r>
                                <w:r w:rsidRPr="009B5CA5">
                                  <w:rPr>
                                    <w:rFonts w:ascii="Arial" w:eastAsia="Arial" w:hAnsi="Arial" w:cs="Arial"/>
                                    <w:color w:val="0E3B70"/>
                                    <w:sz w:val="20"/>
                                    <w:szCs w:val="20"/>
                                  </w:rPr>
                                  <w:t xml:space="preserve">) </w:t>
                                </w:r>
                                <w:r w:rsidR="008D2647">
                                  <w:rPr>
                                    <w:rFonts w:ascii="Arial" w:eastAsia="Arial" w:hAnsi="Arial" w:cs="Arial"/>
                                    <w:color w:val="0E3B70"/>
                                    <w:sz w:val="20"/>
                                    <w:szCs w:val="20"/>
                                  </w:rPr>
                                  <w:t xml:space="preserve">σε </w:t>
                                </w:r>
                                <w:r w:rsidR="008C3DB3">
                                  <w:rPr>
                                    <w:rFonts w:ascii="Arial" w:eastAsia="Arial" w:hAnsi="Arial" w:cs="Arial"/>
                                    <w:color w:val="0E3B70"/>
                                    <w:sz w:val="20"/>
                                    <w:szCs w:val="20"/>
                                  </w:rPr>
                                  <w:t>επιλεγμέν</w:t>
                                </w:r>
                                <w:r w:rsidR="008D2647">
                                  <w:rPr>
                                    <w:rFonts w:ascii="Arial" w:eastAsia="Arial" w:hAnsi="Arial" w:cs="Arial"/>
                                    <w:color w:val="0E3B70"/>
                                    <w:sz w:val="20"/>
                                    <w:szCs w:val="20"/>
                                  </w:rPr>
                                  <w:t>ους</w:t>
                                </w:r>
                                <w:r w:rsidR="00BE2F26">
                                  <w:rPr>
                                    <w:rFonts w:ascii="Arial" w:eastAsia="Arial" w:hAnsi="Arial" w:cs="Arial"/>
                                    <w:color w:val="0E3B70"/>
                                    <w:sz w:val="20"/>
                                    <w:szCs w:val="20"/>
                                  </w:rPr>
                                  <w:t>*</w:t>
                                </w:r>
                                <w:r>
                                  <w:rPr>
                                    <w:rFonts w:ascii="Arial" w:eastAsia="Arial" w:hAnsi="Arial" w:cs="Arial"/>
                                    <w:color w:val="0E3B70"/>
                                    <w:sz w:val="20"/>
                                    <w:szCs w:val="20"/>
                                  </w:rPr>
                                  <w:t xml:space="preserve"> κλάδ</w:t>
                                </w:r>
                                <w:r w:rsidR="008D2647">
                                  <w:rPr>
                                    <w:rFonts w:ascii="Arial" w:eastAsia="Arial" w:hAnsi="Arial" w:cs="Arial"/>
                                    <w:color w:val="0E3B70"/>
                                    <w:sz w:val="20"/>
                                    <w:szCs w:val="20"/>
                                  </w:rPr>
                                  <w:t>ους</w:t>
                                </w:r>
                                <w:r>
                                  <w:rPr>
                                    <w:rFonts w:ascii="Arial" w:eastAsia="Arial" w:hAnsi="Arial" w:cs="Arial"/>
                                    <w:color w:val="0E3B70"/>
                                    <w:sz w:val="20"/>
                                    <w:szCs w:val="20"/>
                                  </w:rPr>
                                  <w:t xml:space="preserve"> της μεταποίησης</w:t>
                                </w:r>
                                <w:r w:rsidRPr="000C4634">
                                  <w:rPr>
                                    <w:noProof/>
                                    <w:color w:val="000000"/>
                                    <w:sz w:val="20"/>
                                    <w:szCs w:val="20"/>
                                    <w:lang w:eastAsia="el-GR"/>
                                  </w:rPr>
                                  <w:drawing>
                                    <wp:inline distT="0" distB="0" distL="0" distR="0" wp14:anchorId="62FE00A9" wp14:editId="456C2EE2">
                                      <wp:extent cx="5904230" cy="3809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B55BB44" w14:textId="7777CDD6" w:rsidR="0095798F" w:rsidRPr="005F4DC6" w:rsidRDefault="008C3DB3" w:rsidP="0095798F">
                                <w:pPr>
                                  <w:spacing w:line="240" w:lineRule="auto"/>
                                  <w:rPr>
                                    <w:rFonts w:ascii="Arial" w:hAnsi="Arial" w:cs="Arial"/>
                                    <w:sz w:val="20"/>
                                  </w:rPr>
                                </w:pPr>
                                <w:r w:rsidRPr="008C3DB3">
                                  <w:rPr>
                                    <w:noProof/>
                                    <w:lang w:eastAsia="el-GR"/>
                                  </w:rPr>
                                  <w:drawing>
                                    <wp:inline distT="0" distB="0" distL="0" distR="0" wp14:anchorId="3D4219A7" wp14:editId="351EBE50">
                                      <wp:extent cx="5740400" cy="286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400" cy="286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s:wsp>
                        <wps:cNvPr id="248" name="Freeform 358"/>
                        <wps:cNvSpPr>
                          <a:spLocks/>
                        </wps:cNvSpPr>
                        <wps:spPr bwMode="auto">
                          <a:xfrm>
                            <a:off x="0" y="3314700"/>
                            <a:ext cx="1007110" cy="676656"/>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EDE751" w14:textId="77777777" w:rsidR="004060C7" w:rsidRPr="00F27802" w:rsidRDefault="004060C7" w:rsidP="004060C7">
                              <w:pPr>
                                <w:jc w:val="center"/>
                                <w:rPr>
                                  <w:rFonts w:ascii="Arial" w:hAnsi="Arial" w:cs="Arial"/>
                                  <w:b/>
                                  <w:color w:val="0070C0"/>
                                  <w:sz w:val="18"/>
                                </w:rPr>
                              </w:pPr>
                              <w:bookmarkStart w:id="2" w:name="Σημείωση"/>
                              <w:r>
                                <w:rPr>
                                  <w:rFonts w:ascii="Arial" w:hAnsi="Arial" w:cs="Arial"/>
                                  <w:b/>
                                  <w:color w:val="0070C0"/>
                                  <w:sz w:val="18"/>
                                </w:rPr>
                                <w:t>Σημείωση</w:t>
                              </w:r>
                              <w:bookmarkEnd w:id="2"/>
                              <w:r w:rsidRPr="00F27802">
                                <w:rPr>
                                  <w:rFonts w:ascii="Arial" w:hAnsi="Arial" w:cs="Arial"/>
                                  <w:b/>
                                  <w:color w:val="0070C0"/>
                                  <w:sz w:val="18"/>
                                </w:rPr>
                                <w:t>:</w:t>
                              </w:r>
                            </w:p>
                            <w:p w14:paraId="17D000FE" w14:textId="77777777" w:rsidR="004060C7" w:rsidRPr="00F76464" w:rsidRDefault="004060C7" w:rsidP="004060C7">
                              <w:pPr>
                                <w:rPr>
                                  <w:rFonts w:ascii="Arial" w:hAnsi="Arial" w:cs="Arial"/>
                                  <w:sz w:val="14"/>
                                </w:rPr>
                              </w:pPr>
                            </w:p>
                            <w:p w14:paraId="21C2DFB3" w14:textId="77777777" w:rsidR="004060C7" w:rsidRPr="00F76464" w:rsidRDefault="004060C7" w:rsidP="004060C7">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4C0C9E2F" w14:textId="77777777" w:rsidR="004060C7" w:rsidRPr="00F76464" w:rsidRDefault="004060C7" w:rsidP="004060C7">
                              <w:pPr>
                                <w:rPr>
                                  <w:rFonts w:ascii="Arial" w:hAnsi="Arial" w:cs="Arial"/>
                                  <w:sz w:val="14"/>
                                </w:rPr>
                              </w:pPr>
                            </w:p>
                            <w:p w14:paraId="1B1D47D8" w14:textId="77777777" w:rsidR="004060C7" w:rsidRPr="00F76464" w:rsidRDefault="004060C7" w:rsidP="004060C7">
                              <w:pPr>
                                <w:rPr>
                                  <w:rFonts w:ascii="Arial" w:hAnsi="Arial" w:cs="Arial"/>
                                  <w:sz w:val="14"/>
                                </w:rPr>
                              </w:pPr>
                            </w:p>
                            <w:p w14:paraId="4D59E9FB" w14:textId="77777777" w:rsidR="004060C7" w:rsidRPr="00F76464" w:rsidRDefault="004060C7" w:rsidP="004060C7">
                              <w:pPr>
                                <w:rPr>
                                  <w:rFonts w:ascii="Arial" w:hAnsi="Arial" w:cs="Arial"/>
                                  <w:sz w:val="14"/>
                                </w:rPr>
                              </w:pPr>
                            </w:p>
                            <w:p w14:paraId="0D722B16" w14:textId="77777777" w:rsidR="004060C7" w:rsidRPr="00F76464" w:rsidRDefault="004060C7" w:rsidP="004060C7">
                              <w:pPr>
                                <w:rPr>
                                  <w:rFonts w:ascii="Arial" w:hAnsi="Arial" w:cs="Arial"/>
                                  <w:sz w:val="14"/>
                                </w:rPr>
                              </w:pPr>
                            </w:p>
                            <w:p w14:paraId="6FEBA9DB" w14:textId="77777777" w:rsidR="004060C7" w:rsidRPr="00F76464" w:rsidRDefault="004060C7" w:rsidP="004060C7">
                              <w:pPr>
                                <w:rPr>
                                  <w:rFonts w:ascii="Arial" w:hAnsi="Arial" w:cs="Arial"/>
                                  <w:sz w:val="14"/>
                                </w:rPr>
                              </w:pPr>
                            </w:p>
                            <w:p w14:paraId="3EE01F9C" w14:textId="77777777" w:rsidR="004060C7" w:rsidRPr="00F76464" w:rsidRDefault="004060C7" w:rsidP="004060C7">
                              <w:pPr>
                                <w:rPr>
                                  <w:rFonts w:ascii="Arial" w:hAnsi="Arial" w:cs="Arial"/>
                                  <w:sz w:val="14"/>
                                </w:rPr>
                              </w:pPr>
                            </w:p>
                            <w:p w14:paraId="372970A0" w14:textId="77777777" w:rsidR="004060C7" w:rsidRPr="00F76464" w:rsidRDefault="004060C7" w:rsidP="004060C7">
                              <w:pPr>
                                <w:rPr>
                                  <w:rFonts w:ascii="Arial" w:hAnsi="Arial" w:cs="Arial"/>
                                  <w:sz w:val="14"/>
                                </w:rPr>
                              </w:pPr>
                            </w:p>
                            <w:p w14:paraId="4BD27281" w14:textId="77777777" w:rsidR="004060C7" w:rsidRPr="00F76464" w:rsidRDefault="004060C7" w:rsidP="004060C7">
                              <w:pPr>
                                <w:rPr>
                                  <w:rFonts w:ascii="Arial" w:hAnsi="Arial" w:cs="Arial"/>
                                  <w:sz w:val="14"/>
                                </w:rPr>
                              </w:pPr>
                            </w:p>
                            <w:p w14:paraId="637FAA89" w14:textId="77777777" w:rsidR="004060C7" w:rsidRPr="00F76464" w:rsidRDefault="004060C7" w:rsidP="004060C7">
                              <w:pPr>
                                <w:rPr>
                                  <w:rFonts w:ascii="Arial" w:hAnsi="Arial" w:cs="Arial"/>
                                  <w:sz w:val="14"/>
                                </w:rPr>
                              </w:pPr>
                            </w:p>
                            <w:p w14:paraId="33BE2449" w14:textId="77777777" w:rsidR="004060C7" w:rsidRPr="00F76464" w:rsidRDefault="004060C7" w:rsidP="004060C7">
                              <w:pPr>
                                <w:rPr>
                                  <w:rFonts w:ascii="Arial" w:hAnsi="Arial" w:cs="Arial"/>
                                  <w:sz w:val="14"/>
                                </w:rPr>
                              </w:pPr>
                            </w:p>
                            <w:p w14:paraId="2082C82F" w14:textId="77777777" w:rsidR="004060C7" w:rsidRPr="00F76464" w:rsidRDefault="004060C7" w:rsidP="004060C7">
                              <w:pPr>
                                <w:rPr>
                                  <w:rFonts w:ascii="Arial" w:hAnsi="Arial" w:cs="Arial"/>
                                  <w:sz w:val="14"/>
                                </w:rPr>
                              </w:pPr>
                            </w:p>
                            <w:p w14:paraId="54466760" w14:textId="77777777" w:rsidR="004060C7" w:rsidRPr="00F76464" w:rsidRDefault="004060C7" w:rsidP="004060C7">
                              <w:pPr>
                                <w:rPr>
                                  <w:rFonts w:ascii="Arial" w:hAnsi="Arial" w:cs="Arial"/>
                                  <w:sz w:val="14"/>
                                </w:rPr>
                              </w:pPr>
                            </w:p>
                          </w:txbxContent>
                        </wps:txbx>
                        <wps:bodyPr rot="0" vert="horz" wrap="square" lIns="91440" tIns="45720" rIns="91440" bIns="45720" anchor="t" anchorCtr="0" upright="1">
                          <a:noAutofit/>
                        </wps:bodyPr>
                      </wps:wsp>
                      <wps:wsp>
                        <wps:cNvPr id="249" name="Freeform 358"/>
                        <wps:cNvSpPr>
                          <a:spLocks/>
                        </wps:cNvSpPr>
                        <wps:spPr bwMode="auto">
                          <a:xfrm>
                            <a:off x="1136650" y="3321050"/>
                            <a:ext cx="6075680" cy="679450"/>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B51433" w14:textId="1B860731" w:rsidR="004060C7" w:rsidRPr="006C359A" w:rsidRDefault="00BE2F26" w:rsidP="006C359A">
                              <w:pPr>
                                <w:spacing w:after="0" w:line="240" w:lineRule="auto"/>
                                <w:jc w:val="both"/>
                                <w:rPr>
                                  <w:rFonts w:ascii="Arial" w:hAnsi="Arial" w:cs="Arial"/>
                                  <w:sz w:val="16"/>
                                  <w:szCs w:val="16"/>
                                </w:rPr>
                              </w:pPr>
                              <w:r>
                                <w:rPr>
                                  <w:rFonts w:ascii="Arial" w:hAnsi="Arial" w:cs="Arial"/>
                                  <w:sz w:val="16"/>
                                  <w:szCs w:val="16"/>
                                </w:rPr>
                                <w:t xml:space="preserve">* </w:t>
                              </w:r>
                              <w:r w:rsidR="004060C7">
                                <w:rPr>
                                  <w:rFonts w:ascii="Arial" w:hAnsi="Arial" w:cs="Arial"/>
                                  <w:sz w:val="16"/>
                                  <w:szCs w:val="16"/>
                                </w:rPr>
                                <w:t xml:space="preserve">Η επιλογή έγινε με κριτήριο το ποσοστό </w:t>
                              </w:r>
                              <w:r>
                                <w:rPr>
                                  <w:rFonts w:ascii="Arial" w:hAnsi="Arial" w:cs="Arial"/>
                                  <w:sz w:val="16"/>
                                  <w:szCs w:val="16"/>
                                </w:rPr>
                                <w:t xml:space="preserve">συμμετοχής </w:t>
                              </w:r>
                              <w:r w:rsidR="004060C7">
                                <w:rPr>
                                  <w:rFonts w:ascii="Arial" w:hAnsi="Arial" w:cs="Arial"/>
                                  <w:sz w:val="16"/>
                                  <w:szCs w:val="16"/>
                                </w:rPr>
                                <w:t xml:space="preserve">κάθε κλάδου στη συνολική </w:t>
                              </w:r>
                              <w:r>
                                <w:rPr>
                                  <w:rFonts w:ascii="Arial" w:hAnsi="Arial" w:cs="Arial"/>
                                  <w:sz w:val="16"/>
                                  <w:szCs w:val="16"/>
                                </w:rPr>
                                <w:t xml:space="preserve">αξία της </w:t>
                              </w:r>
                              <w:r w:rsidR="004060C7">
                                <w:rPr>
                                  <w:rFonts w:ascii="Arial" w:hAnsi="Arial" w:cs="Arial"/>
                                  <w:sz w:val="16"/>
                                  <w:szCs w:val="16"/>
                                </w:rPr>
                                <w:t>παραγωγή</w:t>
                              </w:r>
                              <w:r>
                                <w:rPr>
                                  <w:rFonts w:ascii="Arial" w:hAnsi="Arial" w:cs="Arial"/>
                                  <w:sz w:val="16"/>
                                  <w:szCs w:val="16"/>
                                </w:rPr>
                                <w:t>ς</w:t>
                              </w:r>
                              <w:r w:rsidR="004060C7">
                                <w:rPr>
                                  <w:rFonts w:ascii="Arial" w:hAnsi="Arial" w:cs="Arial"/>
                                  <w:sz w:val="16"/>
                                  <w:szCs w:val="16"/>
                                </w:rPr>
                                <w:t xml:space="preserve"> της μεταποίησης. </w:t>
                              </w:r>
                              <w:r>
                                <w:rPr>
                                  <w:rFonts w:ascii="Arial" w:hAnsi="Arial" w:cs="Arial"/>
                                  <w:sz w:val="16"/>
                                  <w:szCs w:val="16"/>
                                </w:rPr>
                                <w:t xml:space="preserve">Η αξία της παραγωγής των κλάδων που </w:t>
                              </w:r>
                              <w:proofErr w:type="spellStart"/>
                              <w:r>
                                <w:rPr>
                                  <w:rFonts w:ascii="Arial" w:hAnsi="Arial" w:cs="Arial"/>
                                  <w:sz w:val="16"/>
                                  <w:szCs w:val="16"/>
                                </w:rPr>
                                <w:t>συμπεριλαβάνονται</w:t>
                              </w:r>
                              <w:proofErr w:type="spellEnd"/>
                              <w:r>
                                <w:rPr>
                                  <w:rFonts w:ascii="Arial" w:hAnsi="Arial" w:cs="Arial"/>
                                  <w:sz w:val="16"/>
                                  <w:szCs w:val="16"/>
                                </w:rPr>
                                <w:t xml:space="preserve"> στο γράφημα αντιστοιχεί για το 2023 στο 96,4% της </w:t>
                              </w:r>
                              <w:r w:rsidR="006C359A">
                                <w:rPr>
                                  <w:rFonts w:ascii="Arial" w:hAnsi="Arial" w:cs="Arial"/>
                                  <w:sz w:val="16"/>
                                  <w:szCs w:val="16"/>
                                </w:rPr>
                                <w:t xml:space="preserve">συνολικής </w:t>
                              </w:r>
                              <w:r>
                                <w:rPr>
                                  <w:rFonts w:ascii="Arial" w:hAnsi="Arial" w:cs="Arial"/>
                                  <w:sz w:val="16"/>
                                  <w:szCs w:val="16"/>
                                </w:rPr>
                                <w:t>αξίας της παραγωγής.</w:t>
                              </w:r>
                              <w:r w:rsidR="006C359A">
                                <w:rPr>
                                  <w:rFonts w:ascii="Arial" w:hAnsi="Arial" w:cs="Arial"/>
                                  <w:sz w:val="16"/>
                                  <w:szCs w:val="16"/>
                                </w:rPr>
                                <w:t xml:space="preserve"> Η κατηγορία τρόφιμα, ποτά καπνός περιλαμβάνει τους κωδικούς </w:t>
                              </w:r>
                              <w:r w:rsidR="006C359A">
                                <w:rPr>
                                  <w:rFonts w:ascii="Arial" w:hAnsi="Arial" w:cs="Arial"/>
                                  <w:sz w:val="16"/>
                                  <w:szCs w:val="16"/>
                                  <w:lang w:val="en-US"/>
                                </w:rPr>
                                <w:t>C</w:t>
                              </w:r>
                              <w:r w:rsidR="006C359A" w:rsidRPr="006C359A">
                                <w:rPr>
                                  <w:rFonts w:ascii="Arial" w:hAnsi="Arial" w:cs="Arial"/>
                                  <w:sz w:val="16"/>
                                  <w:szCs w:val="16"/>
                                </w:rPr>
                                <w:t>10-</w:t>
                              </w:r>
                              <w:r w:rsidR="006C359A">
                                <w:rPr>
                                  <w:rFonts w:ascii="Arial" w:hAnsi="Arial" w:cs="Arial"/>
                                  <w:sz w:val="16"/>
                                  <w:szCs w:val="16"/>
                                  <w:lang w:val="en-US"/>
                                </w:rPr>
                                <w:t>C</w:t>
                              </w:r>
                              <w:r w:rsidR="006C359A" w:rsidRPr="006C359A">
                                <w:rPr>
                                  <w:rFonts w:ascii="Arial" w:hAnsi="Arial" w:cs="Arial"/>
                                  <w:sz w:val="16"/>
                                  <w:szCs w:val="16"/>
                                </w:rPr>
                                <w:t xml:space="preserve">12 </w:t>
                              </w:r>
                              <w:r w:rsidR="006C359A">
                                <w:rPr>
                                  <w:rFonts w:ascii="Arial" w:hAnsi="Arial" w:cs="Arial"/>
                                  <w:sz w:val="16"/>
                                  <w:szCs w:val="16"/>
                                </w:rPr>
                                <w:t xml:space="preserve">σύμφωνα με τη στατιστική ταξινόμηση </w:t>
                              </w:r>
                              <w:r w:rsidR="006C359A">
                                <w:rPr>
                                  <w:rFonts w:ascii="Arial" w:hAnsi="Arial" w:cs="Arial"/>
                                  <w:sz w:val="16"/>
                                  <w:szCs w:val="16"/>
                                  <w:lang w:val="en-US"/>
                                </w:rPr>
                                <w:t>NACE</w:t>
                              </w:r>
                              <w:r w:rsidR="006C359A" w:rsidRPr="006C359A">
                                <w:rPr>
                                  <w:rFonts w:ascii="Arial" w:hAnsi="Arial" w:cs="Arial"/>
                                  <w:sz w:val="16"/>
                                  <w:szCs w:val="16"/>
                                </w:rPr>
                                <w:t xml:space="preserve"> 2</w:t>
                              </w:r>
                              <w:r w:rsidR="006C359A">
                                <w:rPr>
                                  <w:rFonts w:ascii="Arial" w:hAnsi="Arial" w:cs="Arial"/>
                                  <w:sz w:val="16"/>
                                  <w:szCs w:val="16"/>
                                </w:rPr>
                                <w:t xml:space="preserve"> της Ευρωπαϊκής Ένωσης, η κατηγορία κλωστοϋφαντουργία, ένδυση, δερμάτινα είδη περιλαμβάνει τους κωδικούς </w:t>
                              </w:r>
                              <w:r w:rsidR="006C359A">
                                <w:rPr>
                                  <w:rFonts w:ascii="Arial" w:hAnsi="Arial" w:cs="Arial"/>
                                  <w:sz w:val="16"/>
                                  <w:szCs w:val="16"/>
                                  <w:lang w:val="en-US"/>
                                </w:rPr>
                                <w:t>C</w:t>
                              </w:r>
                              <w:r w:rsidR="006C359A" w:rsidRPr="006C359A">
                                <w:rPr>
                                  <w:rFonts w:ascii="Arial" w:hAnsi="Arial" w:cs="Arial"/>
                                  <w:sz w:val="16"/>
                                  <w:szCs w:val="16"/>
                                </w:rPr>
                                <w:t>13-</w:t>
                              </w:r>
                              <w:r w:rsidR="006C359A">
                                <w:rPr>
                                  <w:rFonts w:ascii="Arial" w:hAnsi="Arial" w:cs="Arial"/>
                                  <w:sz w:val="16"/>
                                  <w:szCs w:val="16"/>
                                  <w:lang w:val="en-US"/>
                                </w:rPr>
                                <w:t>C</w:t>
                              </w:r>
                              <w:r w:rsidR="006C359A" w:rsidRPr="006C359A">
                                <w:rPr>
                                  <w:rFonts w:ascii="Arial" w:hAnsi="Arial" w:cs="Arial"/>
                                  <w:sz w:val="16"/>
                                  <w:szCs w:val="16"/>
                                </w:rPr>
                                <w:t xml:space="preserve">15, </w:t>
                              </w:r>
                              <w:r w:rsidR="006C359A">
                                <w:rPr>
                                  <w:rFonts w:ascii="Arial" w:hAnsi="Arial" w:cs="Arial"/>
                                  <w:sz w:val="16"/>
                                  <w:szCs w:val="16"/>
                                </w:rPr>
                                <w:t>ενώ η κατηγορία έπιπλ</w:t>
                              </w:r>
                              <w:r w:rsidR="00A833B9">
                                <w:rPr>
                                  <w:rFonts w:ascii="Arial" w:hAnsi="Arial" w:cs="Arial"/>
                                  <w:sz w:val="16"/>
                                  <w:szCs w:val="16"/>
                                </w:rPr>
                                <w:t>α</w:t>
                              </w:r>
                              <w:r w:rsidR="006C359A">
                                <w:rPr>
                                  <w:rFonts w:ascii="Arial" w:hAnsi="Arial" w:cs="Arial"/>
                                  <w:sz w:val="16"/>
                                  <w:szCs w:val="16"/>
                                </w:rPr>
                                <w:t xml:space="preserve"> και άλλες μεταποιητικές δραστηριότητες περιλαμβάνει τους κωδικούς</w:t>
                              </w:r>
                              <w:r w:rsidR="006C359A" w:rsidRPr="006C359A">
                                <w:rPr>
                                  <w:rFonts w:ascii="Arial" w:hAnsi="Arial" w:cs="Arial"/>
                                  <w:sz w:val="16"/>
                                  <w:szCs w:val="16"/>
                                </w:rPr>
                                <w:t xml:space="preserve"> </w:t>
                              </w:r>
                              <w:r w:rsidR="006C359A">
                                <w:rPr>
                                  <w:rFonts w:ascii="Arial" w:hAnsi="Arial" w:cs="Arial"/>
                                  <w:sz w:val="16"/>
                                  <w:szCs w:val="16"/>
                                  <w:lang w:val="en-US"/>
                                </w:rPr>
                                <w:t>C</w:t>
                              </w:r>
                              <w:r w:rsidR="006C359A" w:rsidRPr="006C359A">
                                <w:rPr>
                                  <w:rFonts w:ascii="Arial" w:hAnsi="Arial" w:cs="Arial"/>
                                  <w:sz w:val="16"/>
                                  <w:szCs w:val="16"/>
                                </w:rPr>
                                <w:t>31-</w:t>
                              </w:r>
                              <w:r w:rsidR="006C359A">
                                <w:rPr>
                                  <w:rFonts w:ascii="Arial" w:hAnsi="Arial" w:cs="Arial"/>
                                  <w:sz w:val="16"/>
                                  <w:szCs w:val="16"/>
                                  <w:lang w:val="en-US"/>
                                </w:rPr>
                                <w:t>C</w:t>
                              </w:r>
                              <w:r w:rsidR="006C359A" w:rsidRPr="006C359A">
                                <w:rPr>
                                  <w:rFonts w:ascii="Arial" w:hAnsi="Arial" w:cs="Arial"/>
                                  <w:sz w:val="16"/>
                                  <w:szCs w:val="16"/>
                                </w:rPr>
                                <w:t>32.</w:t>
                              </w:r>
                              <w:r w:rsidR="006C359A">
                                <w:rPr>
                                  <w:rFonts w:ascii="Arial" w:hAnsi="Arial" w:cs="Arial"/>
                                  <w:sz w:val="16"/>
                                  <w:szCs w:val="16"/>
                                </w:rPr>
                                <w:t xml:space="preserve"> </w:t>
                              </w:r>
                            </w:p>
                            <w:p w14:paraId="12D4CB5C" w14:textId="77777777" w:rsidR="004060C7" w:rsidRPr="00C86A51" w:rsidRDefault="004060C7" w:rsidP="004060C7">
                              <w:pPr>
                                <w:spacing w:after="0" w:line="240" w:lineRule="auto"/>
                                <w:rPr>
                                  <w:rFonts w:ascii="Arial" w:hAnsi="Arial" w:cs="Arial"/>
                                  <w:sz w:val="14"/>
                                </w:rPr>
                              </w:pPr>
                            </w:p>
                            <w:p w14:paraId="088A524E" w14:textId="77777777" w:rsidR="004060C7" w:rsidRPr="00F76464" w:rsidRDefault="004060C7" w:rsidP="004060C7">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3D84318F" w14:textId="77777777" w:rsidR="004060C7" w:rsidRPr="00F76464" w:rsidRDefault="004060C7" w:rsidP="004060C7">
                              <w:pPr>
                                <w:rPr>
                                  <w:rFonts w:ascii="Arial" w:hAnsi="Arial" w:cs="Arial"/>
                                  <w:sz w:val="14"/>
                                </w:rPr>
                              </w:pPr>
                            </w:p>
                            <w:p w14:paraId="136E0FC5" w14:textId="77777777" w:rsidR="004060C7" w:rsidRPr="00F76464" w:rsidRDefault="004060C7" w:rsidP="004060C7">
                              <w:pPr>
                                <w:rPr>
                                  <w:rFonts w:ascii="Arial" w:hAnsi="Arial" w:cs="Arial"/>
                                  <w:sz w:val="14"/>
                                </w:rPr>
                              </w:pPr>
                            </w:p>
                            <w:p w14:paraId="005FC3B9" w14:textId="77777777" w:rsidR="004060C7" w:rsidRPr="00F76464" w:rsidRDefault="004060C7" w:rsidP="004060C7">
                              <w:pPr>
                                <w:rPr>
                                  <w:rFonts w:ascii="Arial" w:hAnsi="Arial" w:cs="Arial"/>
                                  <w:sz w:val="14"/>
                                </w:rPr>
                              </w:pPr>
                            </w:p>
                            <w:p w14:paraId="74E44ACC" w14:textId="77777777" w:rsidR="004060C7" w:rsidRPr="00F76464" w:rsidRDefault="004060C7" w:rsidP="004060C7">
                              <w:pPr>
                                <w:rPr>
                                  <w:rFonts w:ascii="Arial" w:hAnsi="Arial" w:cs="Arial"/>
                                  <w:sz w:val="14"/>
                                </w:rPr>
                              </w:pPr>
                            </w:p>
                            <w:p w14:paraId="751675F5" w14:textId="77777777" w:rsidR="004060C7" w:rsidRPr="00F76464" w:rsidRDefault="004060C7" w:rsidP="004060C7">
                              <w:pPr>
                                <w:rPr>
                                  <w:rFonts w:ascii="Arial" w:hAnsi="Arial" w:cs="Arial"/>
                                  <w:sz w:val="14"/>
                                </w:rPr>
                              </w:pPr>
                            </w:p>
                            <w:p w14:paraId="79B83E59" w14:textId="77777777" w:rsidR="004060C7" w:rsidRPr="00F76464" w:rsidRDefault="004060C7" w:rsidP="004060C7">
                              <w:pPr>
                                <w:rPr>
                                  <w:rFonts w:ascii="Arial" w:hAnsi="Arial" w:cs="Arial"/>
                                  <w:sz w:val="14"/>
                                </w:rPr>
                              </w:pPr>
                            </w:p>
                            <w:p w14:paraId="2C3CD066" w14:textId="77777777" w:rsidR="004060C7" w:rsidRPr="00F76464" w:rsidRDefault="004060C7" w:rsidP="004060C7">
                              <w:pPr>
                                <w:rPr>
                                  <w:rFonts w:ascii="Arial" w:hAnsi="Arial" w:cs="Arial"/>
                                  <w:sz w:val="14"/>
                                </w:rPr>
                              </w:pPr>
                            </w:p>
                            <w:p w14:paraId="34139A78" w14:textId="77777777" w:rsidR="004060C7" w:rsidRPr="00F76464" w:rsidRDefault="004060C7" w:rsidP="004060C7">
                              <w:pPr>
                                <w:rPr>
                                  <w:rFonts w:ascii="Arial" w:hAnsi="Arial" w:cs="Arial"/>
                                  <w:sz w:val="14"/>
                                </w:rPr>
                              </w:pPr>
                            </w:p>
                            <w:p w14:paraId="6F19B705" w14:textId="77777777" w:rsidR="004060C7" w:rsidRPr="00F76464" w:rsidRDefault="004060C7" w:rsidP="004060C7">
                              <w:pPr>
                                <w:rPr>
                                  <w:rFonts w:ascii="Arial" w:hAnsi="Arial" w:cs="Arial"/>
                                  <w:sz w:val="14"/>
                                </w:rPr>
                              </w:pPr>
                            </w:p>
                            <w:p w14:paraId="488F3B51" w14:textId="77777777" w:rsidR="004060C7" w:rsidRPr="00F76464" w:rsidRDefault="004060C7" w:rsidP="004060C7">
                              <w:pPr>
                                <w:rPr>
                                  <w:rFonts w:ascii="Arial" w:hAnsi="Arial" w:cs="Arial"/>
                                  <w:sz w:val="14"/>
                                </w:rPr>
                              </w:pPr>
                            </w:p>
                            <w:p w14:paraId="39E3800C" w14:textId="77777777" w:rsidR="004060C7" w:rsidRPr="00F76464" w:rsidRDefault="004060C7" w:rsidP="004060C7">
                              <w:pPr>
                                <w:rPr>
                                  <w:rFonts w:ascii="Arial" w:hAnsi="Arial" w:cs="Arial"/>
                                  <w:sz w:val="14"/>
                                </w:rPr>
                              </w:pPr>
                            </w:p>
                            <w:p w14:paraId="67B41C3B" w14:textId="77777777" w:rsidR="004060C7" w:rsidRPr="00F76464" w:rsidRDefault="004060C7" w:rsidP="004060C7">
                              <w:pPr>
                                <w:rPr>
                                  <w:rFonts w:ascii="Arial" w:hAnsi="Arial" w:cs="Arial"/>
                                  <w:sz w:val="14"/>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C5401D" id="Group 10" o:spid="_x0000_s1032" style="position:absolute;left:0;text-align:left;margin-left:0;margin-top:8.45pt;width:568.85pt;height:315pt;z-index:251666442;mso-height-relative:margin" coordsize="7224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">
                <v:group id="_x0000_s1033" style="position:absolute;width:72243;height:32956" coordsize="72247,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57" o:spid="_x0000_s1034" style="position:absolute;width:10090;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" fillcolor="#e5e4de" stroked="f">
                    <v:textbox>
                      <w:txbxContent>
                        <w:p w14:paraId="22DE52E6" w14:textId="77777777" w:rsidR="0095798F" w:rsidRPr="00E048C7" w:rsidRDefault="0095798F" w:rsidP="0095798F">
                          <w:pPr>
                            <w:jc w:val="center"/>
                            <w:rPr>
                              <w:rFonts w:ascii="Arial" w:hAnsi="Arial" w:cs="Arial"/>
                              <w:color w:val="E24C37"/>
                              <w:spacing w:val="-4"/>
                              <w:sz w:val="18"/>
                              <w:lang w:val="en-US"/>
                            </w:rPr>
                          </w:pPr>
                          <w:r w:rsidRPr="000C4634">
                            <w:rPr>
                              <w:rFonts w:ascii="Arial" w:hAnsi="Arial" w:cs="Arial"/>
                              <w:color w:val="E24C37"/>
                              <w:spacing w:val="-4"/>
                              <w:sz w:val="18"/>
                              <w:lang w:val="en-US"/>
                            </w:rPr>
                            <w:br/>
                          </w:r>
                          <w:r w:rsidRPr="000769E0">
                            <w:rPr>
                              <w:rFonts w:ascii="Arial" w:hAnsi="Arial" w:cs="Arial"/>
                              <w:color w:val="FF0000"/>
                              <w:spacing w:val="-4"/>
                              <w:sz w:val="18"/>
                            </w:rPr>
                            <w:t>ΓΡΑΦΗΜΑ</w:t>
                          </w:r>
                          <w:r w:rsidRPr="000769E0">
                            <w:rPr>
                              <w:rFonts w:ascii="Arial" w:hAnsi="Arial" w:cs="Arial"/>
                              <w:color w:val="FF0000"/>
                              <w:spacing w:val="-4"/>
                              <w:sz w:val="18"/>
                              <w:lang w:val="en-US"/>
                            </w:rPr>
                            <w:t xml:space="preserve"> </w:t>
                          </w:r>
                          <w:r>
                            <w:rPr>
                              <w:rFonts w:ascii="Arial" w:hAnsi="Arial" w:cs="Arial"/>
                              <w:color w:val="FF0000"/>
                              <w:spacing w:val="-4"/>
                              <w:sz w:val="18"/>
                              <w:lang w:val="en-US"/>
                            </w:rPr>
                            <w:t>3</w:t>
                          </w:r>
                        </w:p>
                        <w:p w14:paraId="461EF57B" w14:textId="77777777" w:rsidR="0095798F" w:rsidRPr="000C4634" w:rsidRDefault="0095798F" w:rsidP="0095798F">
                          <w:pPr>
                            <w:jc w:val="center"/>
                            <w:rPr>
                              <w:rFonts w:ascii="Arial" w:hAnsi="Arial" w:cs="Arial"/>
                              <w:color w:val="E24C37"/>
                              <w:spacing w:val="-4"/>
                              <w:sz w:val="18"/>
                              <w:lang w:val="en-US"/>
                            </w:rPr>
                          </w:pPr>
                        </w:p>
                        <w:p w14:paraId="2CBC44CE" w14:textId="77777777" w:rsidR="0095798F" w:rsidRPr="000C4634" w:rsidRDefault="0095798F" w:rsidP="0095798F">
                          <w:pPr>
                            <w:jc w:val="center"/>
                            <w:rPr>
                              <w:rFonts w:ascii="Arial" w:hAnsi="Arial" w:cs="Arial"/>
                              <w:color w:val="E24C37"/>
                              <w:spacing w:val="-4"/>
                              <w:sz w:val="18"/>
                              <w:lang w:val="en-US"/>
                            </w:rPr>
                          </w:pPr>
                        </w:p>
                        <w:p w14:paraId="4DA85380" w14:textId="77777777" w:rsidR="0095798F" w:rsidRPr="000C4634" w:rsidRDefault="0095798F" w:rsidP="0095798F">
                          <w:pPr>
                            <w:jc w:val="center"/>
                            <w:rPr>
                              <w:rFonts w:ascii="Arial" w:hAnsi="Arial" w:cs="Arial"/>
                              <w:color w:val="E24C37"/>
                              <w:spacing w:val="-4"/>
                              <w:sz w:val="18"/>
                              <w:lang w:val="en-US"/>
                            </w:rPr>
                          </w:pPr>
                        </w:p>
                        <w:p w14:paraId="4D9825F9" w14:textId="77777777" w:rsidR="0095798F" w:rsidRPr="000C4634" w:rsidRDefault="0095798F" w:rsidP="0095798F">
                          <w:pPr>
                            <w:jc w:val="center"/>
                            <w:rPr>
                              <w:rFonts w:ascii="Arial" w:hAnsi="Arial" w:cs="Arial"/>
                              <w:color w:val="E24C37"/>
                              <w:spacing w:val="-4"/>
                              <w:sz w:val="18"/>
                              <w:lang w:val="en-US"/>
                            </w:rPr>
                          </w:pPr>
                        </w:p>
                        <w:p w14:paraId="60F59E71" w14:textId="77777777" w:rsidR="0095798F" w:rsidRPr="000C4634" w:rsidRDefault="0095798F" w:rsidP="0095798F">
                          <w:pPr>
                            <w:jc w:val="center"/>
                            <w:rPr>
                              <w:rFonts w:ascii="Arial" w:hAnsi="Arial" w:cs="Arial"/>
                              <w:color w:val="E24C37"/>
                              <w:spacing w:val="-4"/>
                              <w:sz w:val="18"/>
                              <w:lang w:val="en-US"/>
                            </w:rPr>
                          </w:pPr>
                        </w:p>
                        <w:p w14:paraId="49CC3ED9" w14:textId="77777777" w:rsidR="0095798F" w:rsidRPr="000C4634" w:rsidRDefault="0095798F" w:rsidP="0095798F">
                          <w:pPr>
                            <w:jc w:val="center"/>
                            <w:rPr>
                              <w:rFonts w:ascii="Arial" w:hAnsi="Arial" w:cs="Arial"/>
                              <w:color w:val="E24C37"/>
                              <w:spacing w:val="-4"/>
                              <w:sz w:val="18"/>
                              <w:lang w:val="en-US"/>
                            </w:rPr>
                          </w:pPr>
                        </w:p>
                        <w:p w14:paraId="3B93F6F4" w14:textId="77777777" w:rsidR="0095798F" w:rsidRPr="008D2647" w:rsidRDefault="0095798F" w:rsidP="0095798F">
                          <w:pPr>
                            <w:jc w:val="center"/>
                            <w:rPr>
                              <w:rFonts w:ascii="Arial" w:hAnsi="Arial" w:cs="Arial"/>
                              <w:color w:val="E24C37"/>
                              <w:spacing w:val="-4"/>
                              <w:sz w:val="18"/>
                              <w:lang w:val="en-US"/>
                            </w:rPr>
                          </w:pPr>
                        </w:p>
                        <w:p w14:paraId="6037013E" w14:textId="77777777" w:rsidR="0095798F" w:rsidRPr="008D2647" w:rsidRDefault="0095798F" w:rsidP="0095798F">
                          <w:pPr>
                            <w:jc w:val="center"/>
                            <w:rPr>
                              <w:rFonts w:ascii="Arial" w:hAnsi="Arial" w:cs="Arial"/>
                              <w:color w:val="E24C37"/>
                              <w:spacing w:val="-4"/>
                              <w:sz w:val="18"/>
                              <w:lang w:val="en-US"/>
                            </w:rPr>
                          </w:pPr>
                        </w:p>
                        <w:p w14:paraId="21E07928" w14:textId="3FE3BB64" w:rsidR="0095798F" w:rsidRPr="0026077B" w:rsidRDefault="0095798F" w:rsidP="0095798F">
                          <w:pPr>
                            <w:jc w:val="center"/>
                            <w:rPr>
                              <w:rFonts w:ascii="Arial" w:hAnsi="Arial" w:cs="Arial"/>
                              <w:color w:val="C00000"/>
                              <w:sz w:val="18"/>
                              <w:lang w:val="en-US"/>
                            </w:rPr>
                          </w:pPr>
                          <w:r w:rsidRPr="00826E7B">
                            <w:rPr>
                              <w:rFonts w:ascii="Arial" w:hAnsi="Arial" w:cs="Arial"/>
                              <w:color w:val="000000"/>
                              <w:spacing w:val="-4"/>
                              <w:sz w:val="18"/>
                            </w:rPr>
                            <w:t>Πηγή</w:t>
                          </w:r>
                          <w:r w:rsidRPr="0026077B">
                            <w:rPr>
                              <w:rFonts w:ascii="Arial" w:hAnsi="Arial" w:cs="Arial"/>
                              <w:color w:val="000000"/>
                              <w:spacing w:val="-4"/>
                              <w:sz w:val="18"/>
                              <w:lang w:val="en-US"/>
                            </w:rPr>
                            <w:t xml:space="preserve">: </w:t>
                          </w:r>
                          <w:r w:rsidR="008D2647">
                            <w:rPr>
                              <w:rFonts w:ascii="Arial" w:hAnsi="Arial" w:cs="Arial"/>
                              <w:color w:val="000000"/>
                              <w:spacing w:val="-4"/>
                              <w:sz w:val="18"/>
                              <w:lang w:val="en-US"/>
                            </w:rPr>
                            <w:t>Eurostat</w:t>
                          </w:r>
                          <w:r w:rsidR="008D2647" w:rsidRPr="0026077B">
                            <w:rPr>
                              <w:rFonts w:ascii="Arial" w:hAnsi="Arial" w:cs="Arial"/>
                              <w:color w:val="000000"/>
                              <w:spacing w:val="-4"/>
                              <w:sz w:val="18"/>
                              <w:lang w:val="en-US"/>
                            </w:rPr>
                            <w:t xml:space="preserve">, </w:t>
                          </w:r>
                          <w:r>
                            <w:rPr>
                              <w:rFonts w:ascii="Arial" w:hAnsi="Arial" w:cs="Arial"/>
                              <w:color w:val="000000"/>
                              <w:spacing w:val="-4"/>
                              <w:sz w:val="18"/>
                            </w:rPr>
                            <w:t>ΕΛΣΤΑΤ</w:t>
                          </w:r>
                          <w:r w:rsidR="0026077B" w:rsidRPr="0026077B">
                            <w:rPr>
                              <w:rFonts w:ascii="Arial" w:hAnsi="Arial" w:cs="Arial"/>
                              <w:color w:val="000000"/>
                              <w:spacing w:val="-4"/>
                              <w:sz w:val="18"/>
                              <w:lang w:val="en-US"/>
                            </w:rPr>
                            <w:t xml:space="preserve">, </w:t>
                          </w:r>
                          <w:r w:rsidR="0026077B">
                            <w:rPr>
                              <w:rFonts w:ascii="Arial" w:hAnsi="Arial" w:cs="Arial"/>
                              <w:color w:val="000000"/>
                              <w:spacing w:val="-4"/>
                              <w:sz w:val="18"/>
                            </w:rPr>
                            <w:t>Υπολογισμοί</w:t>
                          </w:r>
                          <w:r w:rsidR="0026077B" w:rsidRPr="0026077B">
                            <w:rPr>
                              <w:rFonts w:ascii="Arial" w:hAnsi="Arial" w:cs="Arial"/>
                              <w:color w:val="000000"/>
                              <w:spacing w:val="-4"/>
                              <w:sz w:val="18"/>
                              <w:lang w:val="en-US"/>
                            </w:rPr>
                            <w:t xml:space="preserve"> </w:t>
                          </w:r>
                          <w:r w:rsidR="0026077B">
                            <w:rPr>
                              <w:rFonts w:ascii="Arial" w:hAnsi="Arial" w:cs="Arial"/>
                              <w:color w:val="000000"/>
                              <w:spacing w:val="-4"/>
                              <w:sz w:val="18"/>
                              <w:lang w:val="en-US"/>
                            </w:rPr>
                            <w:t>Economic Research</w:t>
                          </w:r>
                        </w:p>
                        <w:p w14:paraId="3B94BD69" w14:textId="77777777" w:rsidR="0095798F" w:rsidRPr="0026077B" w:rsidRDefault="0095798F" w:rsidP="0095798F">
                          <w:pPr>
                            <w:jc w:val="center"/>
                            <w:rPr>
                              <w:rFonts w:ascii="Arial" w:hAnsi="Arial" w:cs="Arial"/>
                              <w:color w:val="000000"/>
                              <w:sz w:val="18"/>
                              <w:lang w:val="en-US"/>
                            </w:rPr>
                          </w:pPr>
                        </w:p>
                        <w:p w14:paraId="543342BB" w14:textId="77777777" w:rsidR="0095798F" w:rsidRPr="0026077B" w:rsidRDefault="0095798F" w:rsidP="0095798F">
                          <w:pPr>
                            <w:jc w:val="center"/>
                            <w:rPr>
                              <w:rFonts w:ascii="Arial" w:hAnsi="Arial" w:cs="Arial"/>
                              <w:color w:val="000000"/>
                              <w:spacing w:val="-4"/>
                              <w:sz w:val="18"/>
                              <w:lang w:val="en-US"/>
                            </w:rPr>
                          </w:pPr>
                        </w:p>
                      </w:txbxContent>
                    </v:textbox>
                  </v:rect>
                  <v:shape id="Freeform 358" o:spid="_x0000_s1035" style="position:absolute;left:11376;width:60871;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" adj="-11796480,,5400" path="m9585,l,,,4123r9585,l9585,xe" fillcolor="#e5e4de" stroked="f">
                    <v:stroke joinstyle="miter"/>
                    <v:formulas/>
                    <v:path arrowok="t" o:connecttype="custom" o:connectlocs="38649053,0;0,0;0,16754221;38649053,16754221;38649053,0" o:connectangles="0,0,0,0,0" textboxrect="0,0,9586,4124"/>
                    <v:textbox>
                      <w:txbxContent>
                        <w:p w14:paraId="4D93D4C0" w14:textId="0F7F12E9" w:rsidR="0095798F" w:rsidRPr="003212BA" w:rsidRDefault="0095798F" w:rsidP="0095798F">
                          <w:pPr>
                            <w:tabs>
                              <w:tab w:val="left" w:pos="2410"/>
                            </w:tabs>
                            <w:spacing w:after="0" w:line="240" w:lineRule="auto"/>
                            <w:rPr>
                              <w:color w:val="000000"/>
                              <w:sz w:val="20"/>
                              <w:szCs w:val="20"/>
                            </w:rPr>
                          </w:pPr>
                          <w:r>
                            <w:rPr>
                              <w:rFonts w:ascii="Arial" w:eastAsia="Arial" w:hAnsi="Arial" w:cs="Arial"/>
                              <w:color w:val="0E3B70"/>
                              <w:sz w:val="20"/>
                              <w:szCs w:val="20"/>
                            </w:rPr>
                            <w:t xml:space="preserve">Εξαγωγές αγαθών προς παραγωγή </w:t>
                          </w:r>
                          <w:r w:rsidRPr="009B5CA5">
                            <w:rPr>
                              <w:rFonts w:ascii="Arial" w:eastAsia="Arial" w:hAnsi="Arial" w:cs="Arial"/>
                              <w:color w:val="0E3B70"/>
                              <w:sz w:val="20"/>
                              <w:szCs w:val="20"/>
                            </w:rPr>
                            <w:t>(</w:t>
                          </w:r>
                          <w:r>
                            <w:rPr>
                              <w:rFonts w:ascii="Arial" w:eastAsia="Arial" w:hAnsi="Arial" w:cs="Arial"/>
                              <w:color w:val="0E3B70"/>
                              <w:sz w:val="20"/>
                              <w:szCs w:val="20"/>
                              <w:lang w:val="en-US"/>
                            </w:rPr>
                            <w:t>Exports</w:t>
                          </w:r>
                          <w:r w:rsidRPr="009B5CA5">
                            <w:rPr>
                              <w:rFonts w:ascii="Arial" w:eastAsia="Arial" w:hAnsi="Arial" w:cs="Arial"/>
                              <w:color w:val="0E3B70"/>
                              <w:sz w:val="20"/>
                              <w:szCs w:val="20"/>
                            </w:rPr>
                            <w:t>/</w:t>
                          </w:r>
                          <w:r>
                            <w:rPr>
                              <w:rFonts w:ascii="Arial" w:eastAsia="Arial" w:hAnsi="Arial" w:cs="Arial"/>
                              <w:color w:val="0E3B70"/>
                              <w:sz w:val="20"/>
                              <w:szCs w:val="20"/>
                              <w:lang w:val="en-US"/>
                            </w:rPr>
                            <w:t>Output</w:t>
                          </w:r>
                          <w:r w:rsidRPr="009B5CA5">
                            <w:rPr>
                              <w:rFonts w:ascii="Arial" w:eastAsia="Arial" w:hAnsi="Arial" w:cs="Arial"/>
                              <w:color w:val="0E3B70"/>
                              <w:sz w:val="20"/>
                              <w:szCs w:val="20"/>
                            </w:rPr>
                            <w:t xml:space="preserve">) </w:t>
                          </w:r>
                          <w:r w:rsidR="008D2647">
                            <w:rPr>
                              <w:rFonts w:ascii="Arial" w:eastAsia="Arial" w:hAnsi="Arial" w:cs="Arial"/>
                              <w:color w:val="0E3B70"/>
                              <w:sz w:val="20"/>
                              <w:szCs w:val="20"/>
                            </w:rPr>
                            <w:t xml:space="preserve">σε </w:t>
                          </w:r>
                          <w:r w:rsidR="008C3DB3">
                            <w:rPr>
                              <w:rFonts w:ascii="Arial" w:eastAsia="Arial" w:hAnsi="Arial" w:cs="Arial"/>
                              <w:color w:val="0E3B70"/>
                              <w:sz w:val="20"/>
                              <w:szCs w:val="20"/>
                            </w:rPr>
                            <w:t>επιλεγμέν</w:t>
                          </w:r>
                          <w:r w:rsidR="008D2647">
                            <w:rPr>
                              <w:rFonts w:ascii="Arial" w:eastAsia="Arial" w:hAnsi="Arial" w:cs="Arial"/>
                              <w:color w:val="0E3B70"/>
                              <w:sz w:val="20"/>
                              <w:szCs w:val="20"/>
                            </w:rPr>
                            <w:t>ους</w:t>
                          </w:r>
                          <w:r w:rsidR="00BE2F26">
                            <w:rPr>
                              <w:rFonts w:ascii="Arial" w:eastAsia="Arial" w:hAnsi="Arial" w:cs="Arial"/>
                              <w:color w:val="0E3B70"/>
                              <w:sz w:val="20"/>
                              <w:szCs w:val="20"/>
                            </w:rPr>
                            <w:t>*</w:t>
                          </w:r>
                          <w:r>
                            <w:rPr>
                              <w:rFonts w:ascii="Arial" w:eastAsia="Arial" w:hAnsi="Arial" w:cs="Arial"/>
                              <w:color w:val="0E3B70"/>
                              <w:sz w:val="20"/>
                              <w:szCs w:val="20"/>
                            </w:rPr>
                            <w:t xml:space="preserve"> κλάδ</w:t>
                          </w:r>
                          <w:r w:rsidR="008D2647">
                            <w:rPr>
                              <w:rFonts w:ascii="Arial" w:eastAsia="Arial" w:hAnsi="Arial" w:cs="Arial"/>
                              <w:color w:val="0E3B70"/>
                              <w:sz w:val="20"/>
                              <w:szCs w:val="20"/>
                            </w:rPr>
                            <w:t>ους</w:t>
                          </w:r>
                          <w:r>
                            <w:rPr>
                              <w:rFonts w:ascii="Arial" w:eastAsia="Arial" w:hAnsi="Arial" w:cs="Arial"/>
                              <w:color w:val="0E3B70"/>
                              <w:sz w:val="20"/>
                              <w:szCs w:val="20"/>
                            </w:rPr>
                            <w:t xml:space="preserve"> της μεταποίησης</w:t>
                          </w:r>
                          <w:r w:rsidRPr="000C4634">
                            <w:rPr>
                              <w:noProof/>
                              <w:color w:val="000000"/>
                              <w:sz w:val="20"/>
                              <w:szCs w:val="20"/>
                              <w:lang w:eastAsia="el-GR"/>
                            </w:rPr>
                            <w:drawing>
                              <wp:inline distT="0" distB="0" distL="0" distR="0" wp14:anchorId="62FE00A9" wp14:editId="456C2EE2">
                                <wp:extent cx="5904230" cy="3809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3B55BB44" w14:textId="7777CDD6" w:rsidR="0095798F" w:rsidRPr="005F4DC6" w:rsidRDefault="008C3DB3" w:rsidP="0095798F">
                          <w:pPr>
                            <w:spacing w:line="240" w:lineRule="auto"/>
                            <w:rPr>
                              <w:rFonts w:ascii="Arial" w:hAnsi="Arial" w:cs="Arial"/>
                              <w:sz w:val="20"/>
                            </w:rPr>
                          </w:pPr>
                          <w:r w:rsidRPr="008C3DB3">
                            <w:rPr>
                              <w:noProof/>
                            </w:rPr>
                            <w:drawing>
                              <wp:inline distT="0" distB="0" distL="0" distR="0" wp14:anchorId="3D4219A7" wp14:editId="351EBE50">
                                <wp:extent cx="5740400" cy="286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0400" cy="2863850"/>
                                        </a:xfrm>
                                        <a:prstGeom prst="rect">
                                          <a:avLst/>
                                        </a:prstGeom>
                                        <a:noFill/>
                                        <a:ln>
                                          <a:noFill/>
                                        </a:ln>
                                      </pic:spPr>
                                    </pic:pic>
                                  </a:graphicData>
                                </a:graphic>
                              </wp:inline>
                            </w:drawing>
                          </w:r>
                        </w:p>
                      </w:txbxContent>
                    </v:textbox>
                  </v:shape>
                </v:group>
                <v:shape id="Freeform 358" o:spid="_x0000_s1036" style="position:absolute;top:33147;width:10071;height:6766;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" adj="-11796480,,5400" path="m9585,l,,,4123r9585,l9585,xe" fillcolor="#e5e4de" stroked="f">
                  <v:stroke joinstyle="round"/>
                  <v:formulas/>
                  <v:path arrowok="t" o:connecttype="custom" o:connectlocs="639448137,0;0,0;0,431239071;639448137,431239071;639448137,0" o:connectangles="0,0,0,0,0" textboxrect="0,0,9586,4124"/>
                  <v:textbox>
                    <w:txbxContent>
                      <w:p w14:paraId="4EEDE751" w14:textId="77777777" w:rsidR="004060C7" w:rsidRPr="00F27802" w:rsidRDefault="004060C7" w:rsidP="004060C7">
                        <w:pPr>
                          <w:jc w:val="center"/>
                          <w:rPr>
                            <w:rFonts w:ascii="Arial" w:hAnsi="Arial" w:cs="Arial"/>
                            <w:b/>
                            <w:color w:val="0070C0"/>
                            <w:sz w:val="18"/>
                          </w:rPr>
                        </w:pPr>
                        <w:bookmarkStart w:id="2" w:name="Σημείωση"/>
                        <w:r>
                          <w:rPr>
                            <w:rFonts w:ascii="Arial" w:hAnsi="Arial" w:cs="Arial"/>
                            <w:b/>
                            <w:color w:val="0070C0"/>
                            <w:sz w:val="18"/>
                          </w:rPr>
                          <w:t>Σημείωση</w:t>
                        </w:r>
                        <w:bookmarkEnd w:id="2"/>
                        <w:r w:rsidRPr="00F27802">
                          <w:rPr>
                            <w:rFonts w:ascii="Arial" w:hAnsi="Arial" w:cs="Arial"/>
                            <w:b/>
                            <w:color w:val="0070C0"/>
                            <w:sz w:val="18"/>
                          </w:rPr>
                          <w:t>:</w:t>
                        </w:r>
                      </w:p>
                      <w:p w14:paraId="17D000FE" w14:textId="77777777" w:rsidR="004060C7" w:rsidRPr="00F76464" w:rsidRDefault="004060C7" w:rsidP="004060C7">
                        <w:pPr>
                          <w:rPr>
                            <w:rFonts w:ascii="Arial" w:hAnsi="Arial" w:cs="Arial"/>
                            <w:sz w:val="14"/>
                          </w:rPr>
                        </w:pPr>
                      </w:p>
                      <w:p w14:paraId="21C2DFB3" w14:textId="77777777" w:rsidR="004060C7" w:rsidRPr="00F76464" w:rsidRDefault="004060C7" w:rsidP="004060C7">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4C0C9E2F" w14:textId="77777777" w:rsidR="004060C7" w:rsidRPr="00F76464" w:rsidRDefault="004060C7" w:rsidP="004060C7">
                        <w:pPr>
                          <w:rPr>
                            <w:rFonts w:ascii="Arial" w:hAnsi="Arial" w:cs="Arial"/>
                            <w:sz w:val="14"/>
                          </w:rPr>
                        </w:pPr>
                      </w:p>
                      <w:p w14:paraId="1B1D47D8" w14:textId="77777777" w:rsidR="004060C7" w:rsidRPr="00F76464" w:rsidRDefault="004060C7" w:rsidP="004060C7">
                        <w:pPr>
                          <w:rPr>
                            <w:rFonts w:ascii="Arial" w:hAnsi="Arial" w:cs="Arial"/>
                            <w:sz w:val="14"/>
                          </w:rPr>
                        </w:pPr>
                      </w:p>
                      <w:p w14:paraId="4D59E9FB" w14:textId="77777777" w:rsidR="004060C7" w:rsidRPr="00F76464" w:rsidRDefault="004060C7" w:rsidP="004060C7">
                        <w:pPr>
                          <w:rPr>
                            <w:rFonts w:ascii="Arial" w:hAnsi="Arial" w:cs="Arial"/>
                            <w:sz w:val="14"/>
                          </w:rPr>
                        </w:pPr>
                      </w:p>
                      <w:p w14:paraId="0D722B16" w14:textId="77777777" w:rsidR="004060C7" w:rsidRPr="00F76464" w:rsidRDefault="004060C7" w:rsidP="004060C7">
                        <w:pPr>
                          <w:rPr>
                            <w:rFonts w:ascii="Arial" w:hAnsi="Arial" w:cs="Arial"/>
                            <w:sz w:val="14"/>
                          </w:rPr>
                        </w:pPr>
                      </w:p>
                      <w:p w14:paraId="6FEBA9DB" w14:textId="77777777" w:rsidR="004060C7" w:rsidRPr="00F76464" w:rsidRDefault="004060C7" w:rsidP="004060C7">
                        <w:pPr>
                          <w:rPr>
                            <w:rFonts w:ascii="Arial" w:hAnsi="Arial" w:cs="Arial"/>
                            <w:sz w:val="14"/>
                          </w:rPr>
                        </w:pPr>
                      </w:p>
                      <w:p w14:paraId="3EE01F9C" w14:textId="77777777" w:rsidR="004060C7" w:rsidRPr="00F76464" w:rsidRDefault="004060C7" w:rsidP="004060C7">
                        <w:pPr>
                          <w:rPr>
                            <w:rFonts w:ascii="Arial" w:hAnsi="Arial" w:cs="Arial"/>
                            <w:sz w:val="14"/>
                          </w:rPr>
                        </w:pPr>
                      </w:p>
                      <w:p w14:paraId="372970A0" w14:textId="77777777" w:rsidR="004060C7" w:rsidRPr="00F76464" w:rsidRDefault="004060C7" w:rsidP="004060C7">
                        <w:pPr>
                          <w:rPr>
                            <w:rFonts w:ascii="Arial" w:hAnsi="Arial" w:cs="Arial"/>
                            <w:sz w:val="14"/>
                          </w:rPr>
                        </w:pPr>
                      </w:p>
                      <w:p w14:paraId="4BD27281" w14:textId="77777777" w:rsidR="004060C7" w:rsidRPr="00F76464" w:rsidRDefault="004060C7" w:rsidP="004060C7">
                        <w:pPr>
                          <w:rPr>
                            <w:rFonts w:ascii="Arial" w:hAnsi="Arial" w:cs="Arial"/>
                            <w:sz w:val="14"/>
                          </w:rPr>
                        </w:pPr>
                      </w:p>
                      <w:p w14:paraId="637FAA89" w14:textId="77777777" w:rsidR="004060C7" w:rsidRPr="00F76464" w:rsidRDefault="004060C7" w:rsidP="004060C7">
                        <w:pPr>
                          <w:rPr>
                            <w:rFonts w:ascii="Arial" w:hAnsi="Arial" w:cs="Arial"/>
                            <w:sz w:val="14"/>
                          </w:rPr>
                        </w:pPr>
                      </w:p>
                      <w:p w14:paraId="33BE2449" w14:textId="77777777" w:rsidR="004060C7" w:rsidRPr="00F76464" w:rsidRDefault="004060C7" w:rsidP="004060C7">
                        <w:pPr>
                          <w:rPr>
                            <w:rFonts w:ascii="Arial" w:hAnsi="Arial" w:cs="Arial"/>
                            <w:sz w:val="14"/>
                          </w:rPr>
                        </w:pPr>
                      </w:p>
                      <w:p w14:paraId="2082C82F" w14:textId="77777777" w:rsidR="004060C7" w:rsidRPr="00F76464" w:rsidRDefault="004060C7" w:rsidP="004060C7">
                        <w:pPr>
                          <w:rPr>
                            <w:rFonts w:ascii="Arial" w:hAnsi="Arial" w:cs="Arial"/>
                            <w:sz w:val="14"/>
                          </w:rPr>
                        </w:pPr>
                      </w:p>
                      <w:p w14:paraId="54466760" w14:textId="77777777" w:rsidR="004060C7" w:rsidRPr="00F76464" w:rsidRDefault="004060C7" w:rsidP="004060C7">
                        <w:pPr>
                          <w:rPr>
                            <w:rFonts w:ascii="Arial" w:hAnsi="Arial" w:cs="Arial"/>
                            <w:sz w:val="14"/>
                          </w:rPr>
                        </w:pPr>
                      </w:p>
                    </w:txbxContent>
                  </v:textbox>
                </v:shape>
                <v:shape id="Freeform 358" o:spid="_x0000_s1037" style="position:absolute;left:11366;top:33210;width:60757;height:6795;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" adj="-11796480,,5400" path="m9585,l,,,4123r9585,l9585,xe" fillcolor="#e5e4de" stroked="f">
                  <v:stroke joinstyle="round"/>
                  <v:formulas/>
                  <v:path arrowok="t" o:connecttype="custom" o:connectlocs="2147483646,0;0,0;0,433019713;2147483646,433019713;2147483646,0" o:connectangles="0,0,0,0,0" textboxrect="0,0,9586,4124"/>
                  <v:textbox>
                    <w:txbxContent>
                      <w:p w14:paraId="59B51433" w14:textId="1B860731" w:rsidR="004060C7" w:rsidRPr="006C359A" w:rsidRDefault="00BE2F26" w:rsidP="006C359A">
                        <w:pPr>
                          <w:spacing w:after="0" w:line="240" w:lineRule="auto"/>
                          <w:jc w:val="both"/>
                          <w:rPr>
                            <w:rFonts w:ascii="Arial" w:hAnsi="Arial" w:cs="Arial"/>
                            <w:sz w:val="16"/>
                            <w:szCs w:val="16"/>
                          </w:rPr>
                        </w:pPr>
                        <w:r>
                          <w:rPr>
                            <w:rFonts w:ascii="Arial" w:hAnsi="Arial" w:cs="Arial"/>
                            <w:sz w:val="16"/>
                            <w:szCs w:val="16"/>
                          </w:rPr>
                          <w:t xml:space="preserve">* </w:t>
                        </w:r>
                        <w:r w:rsidR="004060C7">
                          <w:rPr>
                            <w:rFonts w:ascii="Arial" w:hAnsi="Arial" w:cs="Arial"/>
                            <w:sz w:val="16"/>
                            <w:szCs w:val="16"/>
                          </w:rPr>
                          <w:t xml:space="preserve">Η επιλογή έγινε με κριτήριο το ποσοστό </w:t>
                        </w:r>
                        <w:r>
                          <w:rPr>
                            <w:rFonts w:ascii="Arial" w:hAnsi="Arial" w:cs="Arial"/>
                            <w:sz w:val="16"/>
                            <w:szCs w:val="16"/>
                          </w:rPr>
                          <w:t xml:space="preserve">συμμετοχής </w:t>
                        </w:r>
                        <w:r w:rsidR="004060C7">
                          <w:rPr>
                            <w:rFonts w:ascii="Arial" w:hAnsi="Arial" w:cs="Arial"/>
                            <w:sz w:val="16"/>
                            <w:szCs w:val="16"/>
                          </w:rPr>
                          <w:t xml:space="preserve">κάθε κλάδου στη συνολική </w:t>
                        </w:r>
                        <w:r>
                          <w:rPr>
                            <w:rFonts w:ascii="Arial" w:hAnsi="Arial" w:cs="Arial"/>
                            <w:sz w:val="16"/>
                            <w:szCs w:val="16"/>
                          </w:rPr>
                          <w:t xml:space="preserve">αξία της </w:t>
                        </w:r>
                        <w:r w:rsidR="004060C7">
                          <w:rPr>
                            <w:rFonts w:ascii="Arial" w:hAnsi="Arial" w:cs="Arial"/>
                            <w:sz w:val="16"/>
                            <w:szCs w:val="16"/>
                          </w:rPr>
                          <w:t>παραγωγή</w:t>
                        </w:r>
                        <w:r>
                          <w:rPr>
                            <w:rFonts w:ascii="Arial" w:hAnsi="Arial" w:cs="Arial"/>
                            <w:sz w:val="16"/>
                            <w:szCs w:val="16"/>
                          </w:rPr>
                          <w:t>ς</w:t>
                        </w:r>
                        <w:r w:rsidR="004060C7">
                          <w:rPr>
                            <w:rFonts w:ascii="Arial" w:hAnsi="Arial" w:cs="Arial"/>
                            <w:sz w:val="16"/>
                            <w:szCs w:val="16"/>
                          </w:rPr>
                          <w:t xml:space="preserve"> της μεταποίησης. </w:t>
                        </w:r>
                        <w:r>
                          <w:rPr>
                            <w:rFonts w:ascii="Arial" w:hAnsi="Arial" w:cs="Arial"/>
                            <w:sz w:val="16"/>
                            <w:szCs w:val="16"/>
                          </w:rPr>
                          <w:t xml:space="preserve">Η αξία της παραγωγής των κλάδων που συμπεριλαβάνονται στο γράφημα αντιστοιχεί για το 2023 στο 96,4% της </w:t>
                        </w:r>
                        <w:r w:rsidR="006C359A">
                          <w:rPr>
                            <w:rFonts w:ascii="Arial" w:hAnsi="Arial" w:cs="Arial"/>
                            <w:sz w:val="16"/>
                            <w:szCs w:val="16"/>
                          </w:rPr>
                          <w:t xml:space="preserve">συνολικής </w:t>
                        </w:r>
                        <w:r>
                          <w:rPr>
                            <w:rFonts w:ascii="Arial" w:hAnsi="Arial" w:cs="Arial"/>
                            <w:sz w:val="16"/>
                            <w:szCs w:val="16"/>
                          </w:rPr>
                          <w:t>αξίας της παραγωγής.</w:t>
                        </w:r>
                        <w:r w:rsidR="006C359A">
                          <w:rPr>
                            <w:rFonts w:ascii="Arial" w:hAnsi="Arial" w:cs="Arial"/>
                            <w:sz w:val="16"/>
                            <w:szCs w:val="16"/>
                          </w:rPr>
                          <w:t xml:space="preserve"> Η κατηγορία τρόφιμα, ποτά καπνός περιλαμβάνει τους κωδικούς </w:t>
                        </w:r>
                        <w:r w:rsidR="006C359A">
                          <w:rPr>
                            <w:rFonts w:ascii="Arial" w:hAnsi="Arial" w:cs="Arial"/>
                            <w:sz w:val="16"/>
                            <w:szCs w:val="16"/>
                            <w:lang w:val="en-US"/>
                          </w:rPr>
                          <w:t>C</w:t>
                        </w:r>
                        <w:r w:rsidR="006C359A" w:rsidRPr="006C359A">
                          <w:rPr>
                            <w:rFonts w:ascii="Arial" w:hAnsi="Arial" w:cs="Arial"/>
                            <w:sz w:val="16"/>
                            <w:szCs w:val="16"/>
                          </w:rPr>
                          <w:t>10-</w:t>
                        </w:r>
                        <w:r w:rsidR="006C359A">
                          <w:rPr>
                            <w:rFonts w:ascii="Arial" w:hAnsi="Arial" w:cs="Arial"/>
                            <w:sz w:val="16"/>
                            <w:szCs w:val="16"/>
                            <w:lang w:val="en-US"/>
                          </w:rPr>
                          <w:t>C</w:t>
                        </w:r>
                        <w:r w:rsidR="006C359A" w:rsidRPr="006C359A">
                          <w:rPr>
                            <w:rFonts w:ascii="Arial" w:hAnsi="Arial" w:cs="Arial"/>
                            <w:sz w:val="16"/>
                            <w:szCs w:val="16"/>
                          </w:rPr>
                          <w:t xml:space="preserve">12 </w:t>
                        </w:r>
                        <w:r w:rsidR="006C359A">
                          <w:rPr>
                            <w:rFonts w:ascii="Arial" w:hAnsi="Arial" w:cs="Arial"/>
                            <w:sz w:val="16"/>
                            <w:szCs w:val="16"/>
                          </w:rPr>
                          <w:t xml:space="preserve">σύμφωνα με τη στατιστική ταξινόμηση </w:t>
                        </w:r>
                        <w:r w:rsidR="006C359A">
                          <w:rPr>
                            <w:rFonts w:ascii="Arial" w:hAnsi="Arial" w:cs="Arial"/>
                            <w:sz w:val="16"/>
                            <w:szCs w:val="16"/>
                            <w:lang w:val="en-US"/>
                          </w:rPr>
                          <w:t>NACE</w:t>
                        </w:r>
                        <w:r w:rsidR="006C359A" w:rsidRPr="006C359A">
                          <w:rPr>
                            <w:rFonts w:ascii="Arial" w:hAnsi="Arial" w:cs="Arial"/>
                            <w:sz w:val="16"/>
                            <w:szCs w:val="16"/>
                          </w:rPr>
                          <w:t xml:space="preserve"> 2</w:t>
                        </w:r>
                        <w:r w:rsidR="006C359A">
                          <w:rPr>
                            <w:rFonts w:ascii="Arial" w:hAnsi="Arial" w:cs="Arial"/>
                            <w:sz w:val="16"/>
                            <w:szCs w:val="16"/>
                          </w:rPr>
                          <w:t xml:space="preserve"> της Ευρωπαϊκής Ένωσης, η κατηγορία κλωστοϋφαντουργία, ένδυση, δερμάτινα είδη περιλαμβάνει τους κωδικούς </w:t>
                        </w:r>
                        <w:r w:rsidR="006C359A">
                          <w:rPr>
                            <w:rFonts w:ascii="Arial" w:hAnsi="Arial" w:cs="Arial"/>
                            <w:sz w:val="16"/>
                            <w:szCs w:val="16"/>
                            <w:lang w:val="en-US"/>
                          </w:rPr>
                          <w:t>C</w:t>
                        </w:r>
                        <w:r w:rsidR="006C359A" w:rsidRPr="006C359A">
                          <w:rPr>
                            <w:rFonts w:ascii="Arial" w:hAnsi="Arial" w:cs="Arial"/>
                            <w:sz w:val="16"/>
                            <w:szCs w:val="16"/>
                          </w:rPr>
                          <w:t>13-</w:t>
                        </w:r>
                        <w:r w:rsidR="006C359A">
                          <w:rPr>
                            <w:rFonts w:ascii="Arial" w:hAnsi="Arial" w:cs="Arial"/>
                            <w:sz w:val="16"/>
                            <w:szCs w:val="16"/>
                            <w:lang w:val="en-US"/>
                          </w:rPr>
                          <w:t>C</w:t>
                        </w:r>
                        <w:r w:rsidR="006C359A" w:rsidRPr="006C359A">
                          <w:rPr>
                            <w:rFonts w:ascii="Arial" w:hAnsi="Arial" w:cs="Arial"/>
                            <w:sz w:val="16"/>
                            <w:szCs w:val="16"/>
                          </w:rPr>
                          <w:t xml:space="preserve">15, </w:t>
                        </w:r>
                        <w:r w:rsidR="006C359A">
                          <w:rPr>
                            <w:rFonts w:ascii="Arial" w:hAnsi="Arial" w:cs="Arial"/>
                            <w:sz w:val="16"/>
                            <w:szCs w:val="16"/>
                          </w:rPr>
                          <w:t>ενώ η κατηγορία έπιπλ</w:t>
                        </w:r>
                        <w:r w:rsidR="00A833B9">
                          <w:rPr>
                            <w:rFonts w:ascii="Arial" w:hAnsi="Arial" w:cs="Arial"/>
                            <w:sz w:val="16"/>
                            <w:szCs w:val="16"/>
                          </w:rPr>
                          <w:t>α</w:t>
                        </w:r>
                        <w:r w:rsidR="006C359A">
                          <w:rPr>
                            <w:rFonts w:ascii="Arial" w:hAnsi="Arial" w:cs="Arial"/>
                            <w:sz w:val="16"/>
                            <w:szCs w:val="16"/>
                          </w:rPr>
                          <w:t xml:space="preserve"> και άλλες μεταποιητικές δραστηριότητες περιλαμβάνει τους κωδικούς</w:t>
                        </w:r>
                        <w:r w:rsidR="006C359A" w:rsidRPr="006C359A">
                          <w:rPr>
                            <w:rFonts w:ascii="Arial" w:hAnsi="Arial" w:cs="Arial"/>
                            <w:sz w:val="16"/>
                            <w:szCs w:val="16"/>
                          </w:rPr>
                          <w:t xml:space="preserve"> </w:t>
                        </w:r>
                        <w:r w:rsidR="006C359A">
                          <w:rPr>
                            <w:rFonts w:ascii="Arial" w:hAnsi="Arial" w:cs="Arial"/>
                            <w:sz w:val="16"/>
                            <w:szCs w:val="16"/>
                            <w:lang w:val="en-US"/>
                          </w:rPr>
                          <w:t>C</w:t>
                        </w:r>
                        <w:r w:rsidR="006C359A" w:rsidRPr="006C359A">
                          <w:rPr>
                            <w:rFonts w:ascii="Arial" w:hAnsi="Arial" w:cs="Arial"/>
                            <w:sz w:val="16"/>
                            <w:szCs w:val="16"/>
                          </w:rPr>
                          <w:t>31-</w:t>
                        </w:r>
                        <w:r w:rsidR="006C359A">
                          <w:rPr>
                            <w:rFonts w:ascii="Arial" w:hAnsi="Arial" w:cs="Arial"/>
                            <w:sz w:val="16"/>
                            <w:szCs w:val="16"/>
                            <w:lang w:val="en-US"/>
                          </w:rPr>
                          <w:t>C</w:t>
                        </w:r>
                        <w:r w:rsidR="006C359A" w:rsidRPr="006C359A">
                          <w:rPr>
                            <w:rFonts w:ascii="Arial" w:hAnsi="Arial" w:cs="Arial"/>
                            <w:sz w:val="16"/>
                            <w:szCs w:val="16"/>
                          </w:rPr>
                          <w:t>32.</w:t>
                        </w:r>
                        <w:r w:rsidR="006C359A">
                          <w:rPr>
                            <w:rFonts w:ascii="Arial" w:hAnsi="Arial" w:cs="Arial"/>
                            <w:sz w:val="16"/>
                            <w:szCs w:val="16"/>
                          </w:rPr>
                          <w:t xml:space="preserve"> </w:t>
                        </w:r>
                      </w:p>
                      <w:p w14:paraId="12D4CB5C" w14:textId="77777777" w:rsidR="004060C7" w:rsidRPr="00C86A51" w:rsidRDefault="004060C7" w:rsidP="004060C7">
                        <w:pPr>
                          <w:spacing w:after="0" w:line="240" w:lineRule="auto"/>
                          <w:rPr>
                            <w:rFonts w:ascii="Arial" w:hAnsi="Arial" w:cs="Arial"/>
                            <w:sz w:val="14"/>
                          </w:rPr>
                        </w:pPr>
                      </w:p>
                      <w:p w14:paraId="088A524E" w14:textId="77777777" w:rsidR="004060C7" w:rsidRPr="00F76464" w:rsidRDefault="004060C7" w:rsidP="004060C7">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3D84318F" w14:textId="77777777" w:rsidR="004060C7" w:rsidRPr="00F76464" w:rsidRDefault="004060C7" w:rsidP="004060C7">
                        <w:pPr>
                          <w:rPr>
                            <w:rFonts w:ascii="Arial" w:hAnsi="Arial" w:cs="Arial"/>
                            <w:sz w:val="14"/>
                          </w:rPr>
                        </w:pPr>
                      </w:p>
                      <w:p w14:paraId="136E0FC5" w14:textId="77777777" w:rsidR="004060C7" w:rsidRPr="00F76464" w:rsidRDefault="004060C7" w:rsidP="004060C7">
                        <w:pPr>
                          <w:rPr>
                            <w:rFonts w:ascii="Arial" w:hAnsi="Arial" w:cs="Arial"/>
                            <w:sz w:val="14"/>
                          </w:rPr>
                        </w:pPr>
                      </w:p>
                      <w:p w14:paraId="005FC3B9" w14:textId="77777777" w:rsidR="004060C7" w:rsidRPr="00F76464" w:rsidRDefault="004060C7" w:rsidP="004060C7">
                        <w:pPr>
                          <w:rPr>
                            <w:rFonts w:ascii="Arial" w:hAnsi="Arial" w:cs="Arial"/>
                            <w:sz w:val="14"/>
                          </w:rPr>
                        </w:pPr>
                      </w:p>
                      <w:p w14:paraId="74E44ACC" w14:textId="77777777" w:rsidR="004060C7" w:rsidRPr="00F76464" w:rsidRDefault="004060C7" w:rsidP="004060C7">
                        <w:pPr>
                          <w:rPr>
                            <w:rFonts w:ascii="Arial" w:hAnsi="Arial" w:cs="Arial"/>
                            <w:sz w:val="14"/>
                          </w:rPr>
                        </w:pPr>
                      </w:p>
                      <w:p w14:paraId="751675F5" w14:textId="77777777" w:rsidR="004060C7" w:rsidRPr="00F76464" w:rsidRDefault="004060C7" w:rsidP="004060C7">
                        <w:pPr>
                          <w:rPr>
                            <w:rFonts w:ascii="Arial" w:hAnsi="Arial" w:cs="Arial"/>
                            <w:sz w:val="14"/>
                          </w:rPr>
                        </w:pPr>
                      </w:p>
                      <w:p w14:paraId="79B83E59" w14:textId="77777777" w:rsidR="004060C7" w:rsidRPr="00F76464" w:rsidRDefault="004060C7" w:rsidP="004060C7">
                        <w:pPr>
                          <w:rPr>
                            <w:rFonts w:ascii="Arial" w:hAnsi="Arial" w:cs="Arial"/>
                            <w:sz w:val="14"/>
                          </w:rPr>
                        </w:pPr>
                      </w:p>
                      <w:p w14:paraId="2C3CD066" w14:textId="77777777" w:rsidR="004060C7" w:rsidRPr="00F76464" w:rsidRDefault="004060C7" w:rsidP="004060C7">
                        <w:pPr>
                          <w:rPr>
                            <w:rFonts w:ascii="Arial" w:hAnsi="Arial" w:cs="Arial"/>
                            <w:sz w:val="14"/>
                          </w:rPr>
                        </w:pPr>
                      </w:p>
                      <w:p w14:paraId="34139A78" w14:textId="77777777" w:rsidR="004060C7" w:rsidRPr="00F76464" w:rsidRDefault="004060C7" w:rsidP="004060C7">
                        <w:pPr>
                          <w:rPr>
                            <w:rFonts w:ascii="Arial" w:hAnsi="Arial" w:cs="Arial"/>
                            <w:sz w:val="14"/>
                          </w:rPr>
                        </w:pPr>
                      </w:p>
                      <w:p w14:paraId="6F19B705" w14:textId="77777777" w:rsidR="004060C7" w:rsidRPr="00F76464" w:rsidRDefault="004060C7" w:rsidP="004060C7">
                        <w:pPr>
                          <w:rPr>
                            <w:rFonts w:ascii="Arial" w:hAnsi="Arial" w:cs="Arial"/>
                            <w:sz w:val="14"/>
                          </w:rPr>
                        </w:pPr>
                      </w:p>
                      <w:p w14:paraId="488F3B51" w14:textId="77777777" w:rsidR="004060C7" w:rsidRPr="00F76464" w:rsidRDefault="004060C7" w:rsidP="004060C7">
                        <w:pPr>
                          <w:rPr>
                            <w:rFonts w:ascii="Arial" w:hAnsi="Arial" w:cs="Arial"/>
                            <w:sz w:val="14"/>
                          </w:rPr>
                        </w:pPr>
                      </w:p>
                      <w:p w14:paraId="39E3800C" w14:textId="77777777" w:rsidR="004060C7" w:rsidRPr="00F76464" w:rsidRDefault="004060C7" w:rsidP="004060C7">
                        <w:pPr>
                          <w:rPr>
                            <w:rFonts w:ascii="Arial" w:hAnsi="Arial" w:cs="Arial"/>
                            <w:sz w:val="14"/>
                          </w:rPr>
                        </w:pPr>
                      </w:p>
                      <w:p w14:paraId="67B41C3B" w14:textId="77777777" w:rsidR="004060C7" w:rsidRPr="00F76464" w:rsidRDefault="004060C7" w:rsidP="004060C7">
                        <w:pPr>
                          <w:rPr>
                            <w:rFonts w:ascii="Arial" w:hAnsi="Arial" w:cs="Arial"/>
                            <w:sz w:val="14"/>
                          </w:rPr>
                        </w:pPr>
                      </w:p>
                    </w:txbxContent>
                  </v:textbox>
                </v:shape>
              </v:group>
            </w:pict>
          </mc:Fallback>
        </mc:AlternateContent>
      </w:r>
    </w:p>
    <w:p w14:paraId="1A9C9ACF" w14:textId="22A94B03" w:rsidR="003F4835" w:rsidRDefault="003F4835" w:rsidP="0047660B">
      <w:pPr>
        <w:pStyle w:val="a4"/>
        <w:ind w:left="1758" w:right="170"/>
        <w:jc w:val="both"/>
        <w:rPr>
          <w:sz w:val="20"/>
          <w:lang w:val="el-GR"/>
        </w:rPr>
      </w:pPr>
    </w:p>
    <w:p w14:paraId="7A63DBBA" w14:textId="55AB35B4" w:rsidR="003F4835" w:rsidRDefault="003F4835" w:rsidP="0047660B">
      <w:pPr>
        <w:pStyle w:val="a4"/>
        <w:ind w:left="1758" w:right="170"/>
        <w:jc w:val="both"/>
        <w:rPr>
          <w:sz w:val="20"/>
          <w:lang w:val="el-GR"/>
        </w:rPr>
      </w:pPr>
    </w:p>
    <w:p w14:paraId="24380DF0" w14:textId="0444ADF6" w:rsidR="003F4835" w:rsidRDefault="003F4835" w:rsidP="0047660B">
      <w:pPr>
        <w:pStyle w:val="a4"/>
        <w:ind w:left="1758" w:right="170"/>
        <w:jc w:val="both"/>
        <w:rPr>
          <w:sz w:val="20"/>
          <w:lang w:val="el-GR"/>
        </w:rPr>
      </w:pPr>
    </w:p>
    <w:p w14:paraId="59D257DC" w14:textId="0D90B7BF" w:rsidR="003F4835" w:rsidRDefault="003F4835" w:rsidP="0047660B">
      <w:pPr>
        <w:pStyle w:val="a4"/>
        <w:ind w:left="1758" w:right="170"/>
        <w:jc w:val="both"/>
        <w:rPr>
          <w:sz w:val="20"/>
          <w:lang w:val="el-GR"/>
        </w:rPr>
      </w:pPr>
    </w:p>
    <w:p w14:paraId="03E5C613" w14:textId="15D6E93A" w:rsidR="003F4835" w:rsidRDefault="003F4835" w:rsidP="0047660B">
      <w:pPr>
        <w:pStyle w:val="a4"/>
        <w:ind w:left="1758" w:right="170"/>
        <w:jc w:val="both"/>
        <w:rPr>
          <w:sz w:val="20"/>
          <w:lang w:val="el-GR"/>
        </w:rPr>
      </w:pPr>
    </w:p>
    <w:p w14:paraId="70BE0EF0" w14:textId="3E48EBC9" w:rsidR="003F4835" w:rsidRDefault="003F4835" w:rsidP="0047660B">
      <w:pPr>
        <w:pStyle w:val="a4"/>
        <w:ind w:left="1758" w:right="170"/>
        <w:jc w:val="both"/>
        <w:rPr>
          <w:sz w:val="20"/>
          <w:lang w:val="el-GR"/>
        </w:rPr>
      </w:pPr>
    </w:p>
    <w:p w14:paraId="0E8A649A" w14:textId="27525EC6" w:rsidR="003F4835" w:rsidRDefault="003F4835" w:rsidP="0047660B">
      <w:pPr>
        <w:pStyle w:val="a4"/>
        <w:ind w:left="1758" w:right="170"/>
        <w:jc w:val="both"/>
        <w:rPr>
          <w:sz w:val="20"/>
          <w:lang w:val="el-GR"/>
        </w:rPr>
      </w:pPr>
    </w:p>
    <w:p w14:paraId="1E0A9033" w14:textId="77777777" w:rsidR="003F4835" w:rsidRDefault="003F4835" w:rsidP="0047660B">
      <w:pPr>
        <w:pStyle w:val="a4"/>
        <w:ind w:left="1758" w:right="170"/>
        <w:jc w:val="both"/>
        <w:rPr>
          <w:sz w:val="20"/>
          <w:lang w:val="el-GR"/>
        </w:rPr>
      </w:pPr>
    </w:p>
    <w:p w14:paraId="1DF469BB" w14:textId="78AD57A8" w:rsidR="00E3511A" w:rsidRDefault="00E3511A" w:rsidP="0047660B">
      <w:pPr>
        <w:pStyle w:val="a4"/>
        <w:spacing w:before="94" w:line="250" w:lineRule="auto"/>
        <w:ind w:left="1758" w:right="170"/>
        <w:jc w:val="both"/>
        <w:rPr>
          <w:sz w:val="20"/>
          <w:lang w:val="el-GR"/>
        </w:rPr>
      </w:pPr>
    </w:p>
    <w:p w14:paraId="2D08CD1B" w14:textId="77777777" w:rsidR="009276B3" w:rsidRDefault="009276B3" w:rsidP="0047660B">
      <w:pPr>
        <w:pStyle w:val="a4"/>
        <w:spacing w:before="94" w:line="250" w:lineRule="auto"/>
        <w:ind w:left="1758" w:right="170"/>
        <w:jc w:val="both"/>
        <w:rPr>
          <w:sz w:val="20"/>
          <w:lang w:val="el-GR"/>
        </w:rPr>
      </w:pPr>
    </w:p>
    <w:p w14:paraId="31119DFE" w14:textId="77777777" w:rsidR="004060C7" w:rsidRDefault="004060C7" w:rsidP="0047660B">
      <w:pPr>
        <w:pStyle w:val="a4"/>
        <w:ind w:left="1758" w:right="170"/>
        <w:jc w:val="both"/>
        <w:rPr>
          <w:sz w:val="20"/>
          <w:lang w:val="el-GR"/>
        </w:rPr>
      </w:pPr>
    </w:p>
    <w:p w14:paraId="59DF25DD" w14:textId="77777777" w:rsidR="006C359A" w:rsidRDefault="006C359A" w:rsidP="0047660B">
      <w:pPr>
        <w:pStyle w:val="a4"/>
        <w:ind w:left="1758" w:right="170"/>
        <w:jc w:val="both"/>
        <w:rPr>
          <w:sz w:val="20"/>
          <w:lang w:val="el-GR"/>
        </w:rPr>
      </w:pPr>
    </w:p>
    <w:p w14:paraId="394D28F3" w14:textId="77777777" w:rsidR="006C359A" w:rsidRDefault="006C359A" w:rsidP="0047660B">
      <w:pPr>
        <w:pStyle w:val="a4"/>
        <w:ind w:left="1758" w:right="170"/>
        <w:jc w:val="both"/>
        <w:rPr>
          <w:sz w:val="20"/>
          <w:lang w:val="el-GR"/>
        </w:rPr>
      </w:pPr>
    </w:p>
    <w:p w14:paraId="17C9B0F8" w14:textId="77777777" w:rsidR="006C359A" w:rsidRDefault="006C359A" w:rsidP="0047660B">
      <w:pPr>
        <w:pStyle w:val="a4"/>
        <w:ind w:left="1758" w:right="170"/>
        <w:jc w:val="both"/>
        <w:rPr>
          <w:sz w:val="20"/>
          <w:lang w:val="el-GR"/>
        </w:rPr>
      </w:pPr>
    </w:p>
    <w:p w14:paraId="36D9EDC4" w14:textId="6028C991" w:rsidR="009B08ED" w:rsidRDefault="009B08ED" w:rsidP="0047660B">
      <w:pPr>
        <w:pStyle w:val="a4"/>
        <w:ind w:left="1758" w:right="170"/>
        <w:jc w:val="both"/>
        <w:rPr>
          <w:sz w:val="20"/>
          <w:lang w:val="el-GR"/>
        </w:rPr>
      </w:pPr>
      <w:r w:rsidRPr="00B06A3E">
        <w:rPr>
          <w:sz w:val="20"/>
          <w:lang w:val="el-GR"/>
        </w:rPr>
        <w:t xml:space="preserve"> </w:t>
      </w:r>
    </w:p>
    <w:p w14:paraId="61833C76" w14:textId="77777777" w:rsidR="009B08ED" w:rsidRDefault="009B08ED" w:rsidP="0047660B">
      <w:pPr>
        <w:pStyle w:val="a4"/>
        <w:ind w:left="1758" w:right="170"/>
        <w:jc w:val="both"/>
        <w:rPr>
          <w:sz w:val="20"/>
          <w:lang w:val="el-GR"/>
        </w:rPr>
      </w:pPr>
    </w:p>
    <w:p w14:paraId="02B366EB" w14:textId="1D08D7C3" w:rsidR="009B08ED" w:rsidRDefault="009B08ED" w:rsidP="0047660B">
      <w:pPr>
        <w:pStyle w:val="a4"/>
        <w:ind w:left="1758" w:right="170"/>
        <w:jc w:val="both"/>
        <w:rPr>
          <w:sz w:val="20"/>
          <w:lang w:val="el-GR"/>
        </w:rPr>
      </w:pPr>
    </w:p>
    <w:p w14:paraId="774A1121" w14:textId="024768DF" w:rsidR="00EF4D2A" w:rsidRDefault="00EF4D2A" w:rsidP="0047660B">
      <w:pPr>
        <w:pStyle w:val="a4"/>
        <w:ind w:left="1758" w:right="170"/>
        <w:jc w:val="both"/>
        <w:rPr>
          <w:sz w:val="20"/>
          <w:lang w:val="el-GR"/>
        </w:rPr>
      </w:pPr>
    </w:p>
    <w:p w14:paraId="35977C64" w14:textId="77777777" w:rsidR="004060C7" w:rsidRDefault="004060C7" w:rsidP="0047660B">
      <w:pPr>
        <w:pStyle w:val="a4"/>
        <w:ind w:left="1758" w:right="170"/>
        <w:jc w:val="both"/>
        <w:rPr>
          <w:sz w:val="20"/>
          <w:lang w:val="el-GR"/>
        </w:rPr>
      </w:pPr>
    </w:p>
    <w:p w14:paraId="03342B86" w14:textId="77777777" w:rsidR="004060C7" w:rsidRDefault="004060C7" w:rsidP="0047660B">
      <w:pPr>
        <w:pStyle w:val="a4"/>
        <w:ind w:left="1758" w:right="170"/>
        <w:jc w:val="both"/>
        <w:rPr>
          <w:sz w:val="20"/>
          <w:lang w:val="el-GR"/>
        </w:rPr>
      </w:pPr>
    </w:p>
    <w:p w14:paraId="3FB53B12" w14:textId="77777777" w:rsidR="00AE620A" w:rsidRDefault="00AE620A" w:rsidP="0047660B">
      <w:pPr>
        <w:pStyle w:val="a4"/>
        <w:ind w:left="1758" w:right="170"/>
        <w:jc w:val="both"/>
        <w:rPr>
          <w:sz w:val="20"/>
          <w:lang w:val="el-GR"/>
        </w:rPr>
      </w:pPr>
    </w:p>
    <w:p w14:paraId="1729B57B" w14:textId="77777777" w:rsidR="00AE620A" w:rsidRDefault="00AE620A" w:rsidP="0047660B">
      <w:pPr>
        <w:pStyle w:val="a4"/>
        <w:ind w:left="1758" w:right="170"/>
        <w:jc w:val="both"/>
        <w:rPr>
          <w:sz w:val="20"/>
          <w:lang w:val="el-GR"/>
        </w:rPr>
      </w:pPr>
    </w:p>
    <w:p w14:paraId="19E56C89" w14:textId="77777777" w:rsidR="00AE620A" w:rsidRDefault="00AE620A" w:rsidP="0047660B">
      <w:pPr>
        <w:pStyle w:val="a4"/>
        <w:ind w:left="1758" w:right="170"/>
        <w:jc w:val="both"/>
        <w:rPr>
          <w:sz w:val="20"/>
          <w:lang w:val="el-GR"/>
        </w:rPr>
      </w:pPr>
    </w:p>
    <w:p w14:paraId="2F863506" w14:textId="77777777" w:rsidR="00AE620A" w:rsidRDefault="00AE620A" w:rsidP="0047660B">
      <w:pPr>
        <w:pStyle w:val="a4"/>
        <w:ind w:left="1758" w:right="170"/>
        <w:jc w:val="both"/>
        <w:rPr>
          <w:sz w:val="20"/>
          <w:lang w:val="el-GR"/>
        </w:rPr>
      </w:pPr>
    </w:p>
    <w:p w14:paraId="69777536" w14:textId="77777777" w:rsidR="00AE620A" w:rsidRDefault="00AE620A" w:rsidP="0047660B">
      <w:pPr>
        <w:pStyle w:val="a4"/>
        <w:ind w:left="1758" w:right="170"/>
        <w:jc w:val="both"/>
        <w:rPr>
          <w:sz w:val="20"/>
          <w:lang w:val="el-GR"/>
        </w:rPr>
      </w:pPr>
    </w:p>
    <w:p w14:paraId="5BF8DE27" w14:textId="77777777" w:rsidR="00AE620A" w:rsidRDefault="00AE620A" w:rsidP="0047660B">
      <w:pPr>
        <w:pStyle w:val="a4"/>
        <w:ind w:left="1758" w:right="170"/>
        <w:jc w:val="both"/>
        <w:rPr>
          <w:sz w:val="20"/>
          <w:lang w:val="el-GR"/>
        </w:rPr>
      </w:pPr>
    </w:p>
    <w:p w14:paraId="4DE5FB80" w14:textId="77777777" w:rsidR="00AE620A" w:rsidRDefault="00AE620A" w:rsidP="0047660B">
      <w:pPr>
        <w:pStyle w:val="a4"/>
        <w:ind w:left="1758" w:right="170"/>
        <w:jc w:val="both"/>
        <w:rPr>
          <w:sz w:val="20"/>
          <w:lang w:val="el-GR"/>
        </w:rPr>
      </w:pPr>
    </w:p>
    <w:p w14:paraId="6DC86D8E" w14:textId="77777777" w:rsidR="00AE620A" w:rsidRDefault="00AE620A" w:rsidP="0047660B">
      <w:pPr>
        <w:pStyle w:val="a4"/>
        <w:ind w:left="1758" w:right="170"/>
        <w:jc w:val="both"/>
        <w:rPr>
          <w:sz w:val="20"/>
          <w:lang w:val="el-GR"/>
        </w:rPr>
      </w:pPr>
    </w:p>
    <w:p w14:paraId="071CE3E1" w14:textId="77777777" w:rsidR="00AE620A" w:rsidRDefault="00AE620A" w:rsidP="0047660B">
      <w:pPr>
        <w:pStyle w:val="a4"/>
        <w:ind w:left="1758" w:right="170"/>
        <w:jc w:val="both"/>
        <w:rPr>
          <w:sz w:val="20"/>
          <w:lang w:val="el-GR"/>
        </w:rPr>
      </w:pPr>
    </w:p>
    <w:p w14:paraId="270A7348" w14:textId="77777777" w:rsidR="00AE620A" w:rsidRDefault="00AE620A" w:rsidP="0047660B">
      <w:pPr>
        <w:pStyle w:val="a4"/>
        <w:ind w:left="1758" w:right="170"/>
        <w:jc w:val="both"/>
        <w:rPr>
          <w:sz w:val="20"/>
          <w:lang w:val="el-GR"/>
        </w:rPr>
      </w:pPr>
    </w:p>
    <w:p w14:paraId="1CACB1A0" w14:textId="77777777" w:rsidR="00AE620A" w:rsidRDefault="00AE620A" w:rsidP="0047660B">
      <w:pPr>
        <w:pStyle w:val="a4"/>
        <w:ind w:left="1758" w:right="170"/>
        <w:jc w:val="both"/>
        <w:rPr>
          <w:sz w:val="20"/>
          <w:lang w:val="el-GR"/>
        </w:rPr>
      </w:pPr>
    </w:p>
    <w:p w14:paraId="7E1D4CF0" w14:textId="77777777" w:rsidR="00AE620A" w:rsidRDefault="00AE620A" w:rsidP="0047660B">
      <w:pPr>
        <w:pStyle w:val="a4"/>
        <w:ind w:left="1758" w:right="170"/>
        <w:jc w:val="both"/>
        <w:rPr>
          <w:sz w:val="20"/>
          <w:lang w:val="el-GR"/>
        </w:rPr>
      </w:pPr>
    </w:p>
    <w:p w14:paraId="1805D399" w14:textId="77777777" w:rsidR="00AE620A" w:rsidRDefault="00AE620A" w:rsidP="0047660B">
      <w:pPr>
        <w:pStyle w:val="a4"/>
        <w:ind w:left="1758" w:right="170"/>
        <w:jc w:val="both"/>
        <w:rPr>
          <w:sz w:val="20"/>
          <w:lang w:val="el-GR"/>
        </w:rPr>
      </w:pPr>
    </w:p>
    <w:p w14:paraId="5A3FB697" w14:textId="77777777" w:rsidR="00AE620A" w:rsidRDefault="00AE620A" w:rsidP="0047660B">
      <w:pPr>
        <w:pStyle w:val="a4"/>
        <w:ind w:left="1758" w:right="170"/>
        <w:jc w:val="both"/>
        <w:rPr>
          <w:sz w:val="20"/>
          <w:lang w:val="el-GR"/>
        </w:rPr>
      </w:pPr>
    </w:p>
    <w:p w14:paraId="6C4E0208" w14:textId="77777777" w:rsidR="00AE620A" w:rsidRDefault="00AE620A" w:rsidP="0047660B">
      <w:pPr>
        <w:pStyle w:val="a4"/>
        <w:ind w:left="1758" w:right="170"/>
        <w:jc w:val="both"/>
        <w:rPr>
          <w:sz w:val="20"/>
          <w:lang w:val="el-GR"/>
        </w:rPr>
      </w:pPr>
    </w:p>
    <w:p w14:paraId="247A7710" w14:textId="77777777" w:rsidR="00AE620A" w:rsidRDefault="00AE620A" w:rsidP="0047660B">
      <w:pPr>
        <w:pStyle w:val="a4"/>
        <w:ind w:left="1758" w:right="170"/>
        <w:jc w:val="both"/>
        <w:rPr>
          <w:sz w:val="20"/>
          <w:lang w:val="el-GR"/>
        </w:rPr>
      </w:pPr>
    </w:p>
    <w:p w14:paraId="07A7E5E4" w14:textId="77777777" w:rsidR="00AE620A" w:rsidRDefault="00AE620A" w:rsidP="0047660B">
      <w:pPr>
        <w:pStyle w:val="a4"/>
        <w:ind w:left="1758" w:right="170"/>
        <w:jc w:val="both"/>
        <w:rPr>
          <w:sz w:val="20"/>
          <w:lang w:val="el-GR"/>
        </w:rPr>
      </w:pPr>
    </w:p>
    <w:p w14:paraId="41365DAC" w14:textId="77777777" w:rsidR="00AE620A" w:rsidRDefault="00AE620A" w:rsidP="0047660B">
      <w:pPr>
        <w:pStyle w:val="a4"/>
        <w:ind w:left="1758" w:right="170"/>
        <w:jc w:val="both"/>
        <w:rPr>
          <w:sz w:val="20"/>
          <w:lang w:val="el-GR"/>
        </w:rPr>
      </w:pPr>
    </w:p>
    <w:p w14:paraId="682F5D12" w14:textId="77777777" w:rsidR="00DC7442" w:rsidRDefault="00DC7442" w:rsidP="0047660B">
      <w:pPr>
        <w:pStyle w:val="a4"/>
        <w:ind w:left="1758" w:right="170"/>
        <w:jc w:val="both"/>
        <w:rPr>
          <w:sz w:val="20"/>
          <w:lang w:val="el-GR"/>
        </w:rPr>
      </w:pPr>
    </w:p>
    <w:p w14:paraId="6E4A7A89" w14:textId="77777777" w:rsidR="00AE620A" w:rsidRDefault="00AE620A" w:rsidP="0047660B">
      <w:pPr>
        <w:pStyle w:val="a4"/>
        <w:ind w:left="1758" w:right="170"/>
        <w:jc w:val="both"/>
        <w:rPr>
          <w:sz w:val="20"/>
          <w:lang w:val="el-GR"/>
        </w:rPr>
      </w:pPr>
    </w:p>
    <w:p w14:paraId="09B6E57D" w14:textId="77777777" w:rsidR="00AE620A" w:rsidRDefault="00AE620A" w:rsidP="0047660B">
      <w:pPr>
        <w:pStyle w:val="a4"/>
        <w:ind w:left="1758" w:right="170"/>
        <w:jc w:val="both"/>
        <w:rPr>
          <w:sz w:val="20"/>
          <w:lang w:val="el-GR"/>
        </w:rPr>
      </w:pPr>
    </w:p>
    <w:p w14:paraId="4232E845" w14:textId="723EFBD3" w:rsidR="002361BB" w:rsidRDefault="002361BB" w:rsidP="005A0D28">
      <w:pPr>
        <w:pStyle w:val="1"/>
        <w:pBdr>
          <w:top w:val="single" w:sz="8" w:space="1" w:color="00B0F0"/>
          <w:bottom w:val="single" w:sz="8" w:space="1" w:color="00B0F0"/>
        </w:pBdr>
        <w:kinsoku w:val="0"/>
        <w:overflowPunct w:val="0"/>
        <w:ind w:left="1780" w:right="227"/>
        <w:rPr>
          <w:color w:val="63A1AA"/>
        </w:rPr>
      </w:pPr>
      <w:r>
        <w:rPr>
          <w:color w:val="63A1AA"/>
        </w:rPr>
        <w:lastRenderedPageBreak/>
        <w:t xml:space="preserve">Η </w:t>
      </w:r>
      <w:r w:rsidR="00F617ED">
        <w:rPr>
          <w:color w:val="63A1AA"/>
        </w:rPr>
        <w:t>Ελληνική Οικονομία σε Αριθμούς</w:t>
      </w:r>
    </w:p>
    <w:p w14:paraId="15B455E8" w14:textId="77777777" w:rsidR="00DD6D68" w:rsidRPr="00537817" w:rsidRDefault="00DD6D68" w:rsidP="001029B9">
      <w:pPr>
        <w:spacing w:after="0"/>
        <w:ind w:left="1780" w:right="170"/>
        <w:rPr>
          <w:rFonts w:ascii="Arial" w:eastAsia="Arial" w:hAnsi="Arial" w:cs="Arial"/>
          <w:color w:val="231F20"/>
          <w:sz w:val="20"/>
          <w:szCs w:val="19"/>
        </w:rPr>
      </w:pPr>
    </w:p>
    <w:p w14:paraId="7F891CA8" w14:textId="1DF547BE" w:rsidR="001029B9" w:rsidRDefault="001029B9" w:rsidP="001029B9">
      <w:pPr>
        <w:spacing w:after="0"/>
        <w:ind w:left="1780" w:right="170"/>
        <w:rPr>
          <w:rFonts w:ascii="Arial" w:eastAsia="Arial" w:hAnsi="Arial" w:cs="Arial"/>
          <w:color w:val="231F20"/>
          <w:sz w:val="20"/>
          <w:szCs w:val="19"/>
        </w:rPr>
      </w:pPr>
    </w:p>
    <w:p w14:paraId="0C04A20F" w14:textId="6D900068" w:rsidR="00E461D4" w:rsidRDefault="00537817" w:rsidP="0047660B">
      <w:pPr>
        <w:ind w:left="1780" w:right="170"/>
        <w:rPr>
          <w:rFonts w:ascii="Arial" w:eastAsia="Arial" w:hAnsi="Arial" w:cs="Arial"/>
          <w:color w:val="231F20"/>
          <w:sz w:val="20"/>
          <w:szCs w:val="19"/>
        </w:rPr>
      </w:pPr>
      <w:r w:rsidRPr="00401030">
        <w:rPr>
          <w:noProof/>
          <w:lang w:eastAsia="el-GR"/>
        </w:rPr>
        <mc:AlternateContent>
          <mc:Choice Requires="wpg">
            <w:drawing>
              <wp:anchor distT="0" distB="0" distL="114300" distR="114300" simplePos="0" relativeHeight="251668490" behindDoc="1" locked="0" layoutInCell="1" allowOverlap="1" wp14:anchorId="486C9635" wp14:editId="08CB55FC">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28"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5D123" w14:textId="77777777" w:rsidR="00537817" w:rsidRPr="009F58E3" w:rsidRDefault="00537817" w:rsidP="00537817">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39350E06" w14:textId="77777777" w:rsidR="00537817" w:rsidRPr="00F31B6A" w:rsidRDefault="00537817" w:rsidP="00537817">
                              <w:pPr>
                                <w:jc w:val="center"/>
                                <w:rPr>
                                  <w:rFonts w:ascii="Arial" w:hAnsi="Arial" w:cs="Arial"/>
                                  <w:color w:val="E24C37"/>
                                  <w:spacing w:val="-4"/>
                                  <w:sz w:val="18"/>
                                </w:rPr>
                              </w:pPr>
                            </w:p>
                            <w:p w14:paraId="4367BBA5" w14:textId="77777777" w:rsidR="00537817" w:rsidRPr="00F31B6A" w:rsidRDefault="00537817" w:rsidP="00537817">
                              <w:pPr>
                                <w:jc w:val="center"/>
                                <w:rPr>
                                  <w:rFonts w:ascii="Arial" w:hAnsi="Arial" w:cs="Arial"/>
                                  <w:color w:val="E24C37"/>
                                  <w:spacing w:val="-4"/>
                                  <w:sz w:val="18"/>
                                </w:rPr>
                              </w:pPr>
                            </w:p>
                            <w:p w14:paraId="7D967D02" w14:textId="77777777" w:rsidR="00537817" w:rsidRPr="00F31B6A" w:rsidRDefault="00537817" w:rsidP="00537817">
                              <w:pPr>
                                <w:jc w:val="center"/>
                                <w:rPr>
                                  <w:rFonts w:ascii="Arial" w:hAnsi="Arial" w:cs="Arial"/>
                                  <w:color w:val="E24C37"/>
                                  <w:spacing w:val="-4"/>
                                  <w:sz w:val="18"/>
                                </w:rPr>
                              </w:pPr>
                            </w:p>
                            <w:p w14:paraId="1146AE4A" w14:textId="77777777" w:rsidR="00537817" w:rsidRPr="00F31B6A" w:rsidRDefault="00537817" w:rsidP="00537817">
                              <w:pPr>
                                <w:jc w:val="center"/>
                                <w:rPr>
                                  <w:rFonts w:ascii="Arial" w:hAnsi="Arial" w:cs="Arial"/>
                                  <w:color w:val="E24C37"/>
                                  <w:spacing w:val="-4"/>
                                  <w:sz w:val="18"/>
                                </w:rPr>
                              </w:pPr>
                            </w:p>
                            <w:p w14:paraId="5F990A66" w14:textId="77777777" w:rsidR="00537817" w:rsidRPr="00F31B6A" w:rsidRDefault="00537817" w:rsidP="00537817">
                              <w:pPr>
                                <w:jc w:val="center"/>
                                <w:rPr>
                                  <w:rFonts w:ascii="Arial" w:hAnsi="Arial" w:cs="Arial"/>
                                  <w:color w:val="E24C37"/>
                                  <w:spacing w:val="-4"/>
                                  <w:sz w:val="18"/>
                                </w:rPr>
                              </w:pPr>
                            </w:p>
                            <w:p w14:paraId="0D30C9C4" w14:textId="77777777" w:rsidR="00537817" w:rsidRPr="00F31B6A" w:rsidRDefault="00537817" w:rsidP="00537817">
                              <w:pPr>
                                <w:jc w:val="center"/>
                                <w:rPr>
                                  <w:rFonts w:ascii="Arial" w:hAnsi="Arial" w:cs="Arial"/>
                                  <w:color w:val="E24C37"/>
                                  <w:spacing w:val="-4"/>
                                  <w:sz w:val="18"/>
                                </w:rPr>
                              </w:pPr>
                            </w:p>
                            <w:p w14:paraId="23B92E76" w14:textId="77777777" w:rsidR="00537817" w:rsidRDefault="00537817" w:rsidP="00537817">
                              <w:pPr>
                                <w:jc w:val="center"/>
                                <w:rPr>
                                  <w:rFonts w:ascii="Arial" w:hAnsi="Arial" w:cs="Arial"/>
                                  <w:color w:val="E24C37"/>
                                  <w:spacing w:val="-4"/>
                                  <w:sz w:val="18"/>
                                </w:rPr>
                              </w:pPr>
                            </w:p>
                            <w:p w14:paraId="12381892" w14:textId="77777777" w:rsidR="00537817" w:rsidRDefault="00537817" w:rsidP="00537817">
                              <w:pPr>
                                <w:jc w:val="center"/>
                                <w:rPr>
                                  <w:rFonts w:ascii="Arial" w:hAnsi="Arial" w:cs="Arial"/>
                                  <w:color w:val="E24C37"/>
                                  <w:spacing w:val="-4"/>
                                  <w:sz w:val="18"/>
                                </w:rPr>
                              </w:pPr>
                            </w:p>
                            <w:p w14:paraId="0D135942" w14:textId="77777777" w:rsidR="00537817" w:rsidRDefault="00537817" w:rsidP="00537817">
                              <w:pPr>
                                <w:jc w:val="center"/>
                                <w:rPr>
                                  <w:rFonts w:ascii="Arial" w:hAnsi="Arial" w:cs="Arial"/>
                                  <w:color w:val="E24C37"/>
                                  <w:spacing w:val="-4"/>
                                  <w:sz w:val="18"/>
                                </w:rPr>
                              </w:pPr>
                            </w:p>
                            <w:p w14:paraId="3A53DFA4" w14:textId="77777777" w:rsidR="00537817" w:rsidRDefault="00537817" w:rsidP="00537817">
                              <w:pPr>
                                <w:jc w:val="center"/>
                                <w:rPr>
                                  <w:rFonts w:ascii="Arial" w:hAnsi="Arial" w:cs="Arial"/>
                                  <w:color w:val="E24C37"/>
                                  <w:spacing w:val="-4"/>
                                  <w:sz w:val="18"/>
                                </w:rPr>
                              </w:pPr>
                            </w:p>
                            <w:p w14:paraId="3EB765ED" w14:textId="77777777" w:rsidR="00537817" w:rsidRDefault="00537817" w:rsidP="00537817">
                              <w:pPr>
                                <w:jc w:val="center"/>
                                <w:rPr>
                                  <w:rFonts w:ascii="Arial" w:hAnsi="Arial" w:cs="Arial"/>
                                  <w:color w:val="E24C37"/>
                                  <w:spacing w:val="-4"/>
                                  <w:sz w:val="18"/>
                                </w:rPr>
                              </w:pPr>
                            </w:p>
                            <w:p w14:paraId="1CCE1CA7" w14:textId="77777777" w:rsidR="00537817" w:rsidRDefault="00537817" w:rsidP="00537817">
                              <w:pPr>
                                <w:jc w:val="center"/>
                                <w:rPr>
                                  <w:rFonts w:ascii="Arial" w:hAnsi="Arial" w:cs="Arial"/>
                                  <w:color w:val="E24C37"/>
                                  <w:spacing w:val="-4"/>
                                  <w:sz w:val="18"/>
                                </w:rPr>
                              </w:pPr>
                            </w:p>
                            <w:p w14:paraId="2A2DE732" w14:textId="77777777" w:rsidR="00537817" w:rsidRDefault="00537817" w:rsidP="00537817">
                              <w:pPr>
                                <w:jc w:val="center"/>
                                <w:rPr>
                                  <w:rFonts w:ascii="Arial" w:hAnsi="Arial" w:cs="Arial"/>
                                  <w:color w:val="E24C37"/>
                                  <w:spacing w:val="-4"/>
                                  <w:sz w:val="18"/>
                                </w:rPr>
                              </w:pPr>
                            </w:p>
                            <w:p w14:paraId="3E0B294E" w14:textId="77777777" w:rsidR="00537817" w:rsidRDefault="00537817" w:rsidP="00537817">
                              <w:pPr>
                                <w:jc w:val="center"/>
                                <w:rPr>
                                  <w:rFonts w:ascii="Arial" w:hAnsi="Arial" w:cs="Arial"/>
                                  <w:color w:val="E24C37"/>
                                  <w:spacing w:val="-4"/>
                                  <w:sz w:val="18"/>
                                </w:rPr>
                              </w:pPr>
                            </w:p>
                            <w:p w14:paraId="4D3C5B65" w14:textId="77777777" w:rsidR="00537817" w:rsidRDefault="00537817" w:rsidP="00537817">
                              <w:pPr>
                                <w:jc w:val="center"/>
                                <w:rPr>
                                  <w:rFonts w:ascii="Arial" w:hAnsi="Arial" w:cs="Arial"/>
                                  <w:color w:val="E24C37"/>
                                  <w:spacing w:val="-4"/>
                                  <w:sz w:val="18"/>
                                </w:rPr>
                              </w:pPr>
                            </w:p>
                            <w:p w14:paraId="1F8B052A" w14:textId="77777777" w:rsidR="00537817" w:rsidRDefault="00537817" w:rsidP="00537817">
                              <w:pPr>
                                <w:jc w:val="center"/>
                                <w:rPr>
                                  <w:rFonts w:ascii="Arial" w:hAnsi="Arial" w:cs="Arial"/>
                                  <w:color w:val="E24C37"/>
                                  <w:spacing w:val="-4"/>
                                  <w:sz w:val="18"/>
                                </w:rPr>
                              </w:pPr>
                            </w:p>
                            <w:p w14:paraId="3351DD12" w14:textId="77777777" w:rsidR="00537817" w:rsidRDefault="00537817" w:rsidP="00537817">
                              <w:pPr>
                                <w:jc w:val="center"/>
                                <w:rPr>
                                  <w:rFonts w:ascii="Arial" w:hAnsi="Arial" w:cs="Arial"/>
                                  <w:color w:val="E24C37"/>
                                  <w:spacing w:val="-4"/>
                                  <w:sz w:val="18"/>
                                </w:rPr>
                              </w:pPr>
                            </w:p>
                            <w:p w14:paraId="669AD9F2" w14:textId="77777777" w:rsidR="00537817" w:rsidRDefault="00537817" w:rsidP="00537817">
                              <w:pPr>
                                <w:jc w:val="center"/>
                                <w:rPr>
                                  <w:rFonts w:ascii="Arial" w:hAnsi="Arial" w:cs="Arial"/>
                                  <w:color w:val="E24C37"/>
                                  <w:spacing w:val="-4"/>
                                  <w:sz w:val="18"/>
                                </w:rPr>
                              </w:pPr>
                            </w:p>
                            <w:p w14:paraId="5DA81405" w14:textId="77777777" w:rsidR="00537817" w:rsidRDefault="00537817" w:rsidP="00537817">
                              <w:pPr>
                                <w:jc w:val="center"/>
                                <w:rPr>
                                  <w:rFonts w:ascii="Arial" w:hAnsi="Arial" w:cs="Arial"/>
                                  <w:color w:val="E24C37"/>
                                  <w:spacing w:val="-4"/>
                                  <w:sz w:val="18"/>
                                </w:rPr>
                              </w:pPr>
                            </w:p>
                            <w:p w14:paraId="1414EE5E" w14:textId="77777777" w:rsidR="00537817" w:rsidRDefault="00537817" w:rsidP="00537817">
                              <w:pPr>
                                <w:jc w:val="center"/>
                                <w:rPr>
                                  <w:rFonts w:ascii="Arial" w:hAnsi="Arial" w:cs="Arial"/>
                                  <w:color w:val="E24C37"/>
                                  <w:spacing w:val="-4"/>
                                  <w:sz w:val="18"/>
                                </w:rPr>
                              </w:pPr>
                            </w:p>
                            <w:p w14:paraId="02094ADE" w14:textId="77777777" w:rsidR="00537817" w:rsidRDefault="00537817" w:rsidP="00537817">
                              <w:pPr>
                                <w:jc w:val="center"/>
                                <w:rPr>
                                  <w:rFonts w:ascii="Arial" w:hAnsi="Arial" w:cs="Arial"/>
                                  <w:color w:val="E24C37"/>
                                  <w:spacing w:val="-4"/>
                                  <w:sz w:val="18"/>
                                </w:rPr>
                              </w:pPr>
                            </w:p>
                            <w:p w14:paraId="3989DB66" w14:textId="77777777" w:rsidR="00537817" w:rsidRDefault="00537817" w:rsidP="00537817">
                              <w:pPr>
                                <w:jc w:val="center"/>
                                <w:rPr>
                                  <w:rFonts w:ascii="Arial" w:hAnsi="Arial" w:cs="Arial"/>
                                  <w:color w:val="E24C37"/>
                                  <w:spacing w:val="-4"/>
                                  <w:sz w:val="18"/>
                                </w:rPr>
                              </w:pPr>
                            </w:p>
                            <w:p w14:paraId="78B2AD19" w14:textId="77777777" w:rsidR="00537817" w:rsidRDefault="00537817" w:rsidP="00537817">
                              <w:pPr>
                                <w:jc w:val="center"/>
                                <w:rPr>
                                  <w:rFonts w:ascii="Arial" w:hAnsi="Arial" w:cs="Arial"/>
                                  <w:color w:val="E24C37"/>
                                  <w:spacing w:val="-4"/>
                                  <w:sz w:val="18"/>
                                </w:rPr>
                              </w:pPr>
                            </w:p>
                            <w:p w14:paraId="79A78F24" w14:textId="77777777" w:rsidR="00537817" w:rsidRDefault="00537817" w:rsidP="00537817">
                              <w:pPr>
                                <w:jc w:val="center"/>
                                <w:rPr>
                                  <w:rFonts w:ascii="Arial" w:hAnsi="Arial" w:cs="Arial"/>
                                  <w:color w:val="E24C37"/>
                                  <w:spacing w:val="-4"/>
                                  <w:sz w:val="18"/>
                                </w:rPr>
                              </w:pPr>
                            </w:p>
                            <w:p w14:paraId="2C2B4A0C" w14:textId="77777777" w:rsidR="00537817" w:rsidRDefault="00537817" w:rsidP="00537817">
                              <w:pPr>
                                <w:jc w:val="center"/>
                                <w:rPr>
                                  <w:rFonts w:ascii="Arial" w:hAnsi="Arial" w:cs="Arial"/>
                                  <w:color w:val="E24C37"/>
                                  <w:spacing w:val="-4"/>
                                  <w:sz w:val="18"/>
                                </w:rPr>
                              </w:pPr>
                            </w:p>
                            <w:p w14:paraId="13C46C7A" w14:textId="77777777" w:rsidR="00537817" w:rsidRPr="00F31B6A" w:rsidRDefault="00537817" w:rsidP="00537817">
                              <w:pPr>
                                <w:jc w:val="center"/>
                                <w:rPr>
                                  <w:rFonts w:ascii="Arial" w:hAnsi="Arial" w:cs="Arial"/>
                                  <w:color w:val="E24C37"/>
                                  <w:spacing w:val="-4"/>
                                  <w:sz w:val="18"/>
                                </w:rPr>
                              </w:pPr>
                            </w:p>
                            <w:p w14:paraId="71824E0C" w14:textId="77777777" w:rsidR="00537817" w:rsidRPr="00F31B6A" w:rsidRDefault="00537817" w:rsidP="00537817">
                              <w:pPr>
                                <w:jc w:val="center"/>
                                <w:rPr>
                                  <w:rFonts w:ascii="Arial" w:hAnsi="Arial" w:cs="Arial"/>
                                  <w:color w:val="E24C37"/>
                                  <w:spacing w:val="-4"/>
                                  <w:sz w:val="18"/>
                                </w:rPr>
                              </w:pPr>
                            </w:p>
                            <w:p w14:paraId="2EF9185F" w14:textId="77777777" w:rsidR="00537817" w:rsidRPr="00F31B6A" w:rsidRDefault="00537817" w:rsidP="00537817">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28D1A6" w14:textId="54BF325F" w:rsidR="00537817" w:rsidRDefault="00DC7CD0" w:rsidP="00537817">
                              <w:pPr>
                                <w:tabs>
                                  <w:tab w:val="left" w:pos="2410"/>
                                </w:tabs>
                                <w:spacing w:after="0" w:line="240" w:lineRule="auto"/>
                                <w:rPr>
                                  <w:rFonts w:ascii="Arial" w:eastAsia="Arial" w:hAnsi="Arial" w:cs="Arial"/>
                                  <w:color w:val="0E3B70"/>
                                  <w:sz w:val="20"/>
                                  <w:szCs w:val="20"/>
                                </w:rPr>
                              </w:pPr>
                              <w:r w:rsidRPr="00DC7CD0">
                                <w:rPr>
                                  <w:noProof/>
                                  <w:lang w:eastAsia="el-GR"/>
                                </w:rPr>
                                <w:drawing>
                                  <wp:inline distT="0" distB="0" distL="0" distR="0" wp14:anchorId="38A61C5C" wp14:editId="1840EDE1">
                                    <wp:extent cx="5897880" cy="7284085"/>
                                    <wp:effectExtent l="0" t="0" r="7620" b="0"/>
                                    <wp:docPr id="10977236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7880" cy="7284085"/>
                                            </a:xfrm>
                                            <a:prstGeom prst="rect">
                                              <a:avLst/>
                                            </a:prstGeom>
                                            <a:noFill/>
                                            <a:ln>
                                              <a:noFill/>
                                            </a:ln>
                                          </pic:spPr>
                                        </pic:pic>
                                      </a:graphicData>
                                    </a:graphic>
                                  </wp:inline>
                                </w:drawing>
                              </w:r>
                            </w:p>
                            <w:p w14:paraId="29FF9EAE" w14:textId="77777777" w:rsidR="00537817" w:rsidRDefault="00537817" w:rsidP="00537817"/>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6C9635" id="Group 1139896816" o:spid="_x0000_s1038" style="position:absolute;left:0;text-align:left;margin-left:0;margin-top:0;width:566.9pt;height:603.8pt;z-index:-251647990;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">
                <v:rect id="Rectangle 24" o:spid="_x0000_s1039"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4B05D123" w14:textId="77777777" w:rsidR="00537817" w:rsidRPr="009F58E3" w:rsidRDefault="00537817" w:rsidP="00537817">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39350E06" w14:textId="77777777" w:rsidR="00537817" w:rsidRPr="00F31B6A" w:rsidRDefault="00537817" w:rsidP="00537817">
                        <w:pPr>
                          <w:jc w:val="center"/>
                          <w:rPr>
                            <w:rFonts w:ascii="Arial" w:hAnsi="Arial" w:cs="Arial"/>
                            <w:color w:val="E24C37"/>
                            <w:spacing w:val="-4"/>
                            <w:sz w:val="18"/>
                          </w:rPr>
                        </w:pPr>
                      </w:p>
                      <w:p w14:paraId="4367BBA5" w14:textId="77777777" w:rsidR="00537817" w:rsidRPr="00F31B6A" w:rsidRDefault="00537817" w:rsidP="00537817">
                        <w:pPr>
                          <w:jc w:val="center"/>
                          <w:rPr>
                            <w:rFonts w:ascii="Arial" w:hAnsi="Arial" w:cs="Arial"/>
                            <w:color w:val="E24C37"/>
                            <w:spacing w:val="-4"/>
                            <w:sz w:val="18"/>
                          </w:rPr>
                        </w:pPr>
                      </w:p>
                      <w:p w14:paraId="7D967D02" w14:textId="77777777" w:rsidR="00537817" w:rsidRPr="00F31B6A" w:rsidRDefault="00537817" w:rsidP="00537817">
                        <w:pPr>
                          <w:jc w:val="center"/>
                          <w:rPr>
                            <w:rFonts w:ascii="Arial" w:hAnsi="Arial" w:cs="Arial"/>
                            <w:color w:val="E24C37"/>
                            <w:spacing w:val="-4"/>
                            <w:sz w:val="18"/>
                          </w:rPr>
                        </w:pPr>
                      </w:p>
                      <w:p w14:paraId="1146AE4A" w14:textId="77777777" w:rsidR="00537817" w:rsidRPr="00F31B6A" w:rsidRDefault="00537817" w:rsidP="00537817">
                        <w:pPr>
                          <w:jc w:val="center"/>
                          <w:rPr>
                            <w:rFonts w:ascii="Arial" w:hAnsi="Arial" w:cs="Arial"/>
                            <w:color w:val="E24C37"/>
                            <w:spacing w:val="-4"/>
                            <w:sz w:val="18"/>
                          </w:rPr>
                        </w:pPr>
                      </w:p>
                      <w:p w14:paraId="5F990A66" w14:textId="77777777" w:rsidR="00537817" w:rsidRPr="00F31B6A" w:rsidRDefault="00537817" w:rsidP="00537817">
                        <w:pPr>
                          <w:jc w:val="center"/>
                          <w:rPr>
                            <w:rFonts w:ascii="Arial" w:hAnsi="Arial" w:cs="Arial"/>
                            <w:color w:val="E24C37"/>
                            <w:spacing w:val="-4"/>
                            <w:sz w:val="18"/>
                          </w:rPr>
                        </w:pPr>
                      </w:p>
                      <w:p w14:paraId="0D30C9C4" w14:textId="77777777" w:rsidR="00537817" w:rsidRPr="00F31B6A" w:rsidRDefault="00537817" w:rsidP="00537817">
                        <w:pPr>
                          <w:jc w:val="center"/>
                          <w:rPr>
                            <w:rFonts w:ascii="Arial" w:hAnsi="Arial" w:cs="Arial"/>
                            <w:color w:val="E24C37"/>
                            <w:spacing w:val="-4"/>
                            <w:sz w:val="18"/>
                          </w:rPr>
                        </w:pPr>
                      </w:p>
                      <w:p w14:paraId="23B92E76" w14:textId="77777777" w:rsidR="00537817" w:rsidRDefault="00537817" w:rsidP="00537817">
                        <w:pPr>
                          <w:jc w:val="center"/>
                          <w:rPr>
                            <w:rFonts w:ascii="Arial" w:hAnsi="Arial" w:cs="Arial"/>
                            <w:color w:val="E24C37"/>
                            <w:spacing w:val="-4"/>
                            <w:sz w:val="18"/>
                          </w:rPr>
                        </w:pPr>
                      </w:p>
                      <w:p w14:paraId="12381892" w14:textId="77777777" w:rsidR="00537817" w:rsidRDefault="00537817" w:rsidP="00537817">
                        <w:pPr>
                          <w:jc w:val="center"/>
                          <w:rPr>
                            <w:rFonts w:ascii="Arial" w:hAnsi="Arial" w:cs="Arial"/>
                            <w:color w:val="E24C37"/>
                            <w:spacing w:val="-4"/>
                            <w:sz w:val="18"/>
                          </w:rPr>
                        </w:pPr>
                      </w:p>
                      <w:p w14:paraId="0D135942" w14:textId="77777777" w:rsidR="00537817" w:rsidRDefault="00537817" w:rsidP="00537817">
                        <w:pPr>
                          <w:jc w:val="center"/>
                          <w:rPr>
                            <w:rFonts w:ascii="Arial" w:hAnsi="Arial" w:cs="Arial"/>
                            <w:color w:val="E24C37"/>
                            <w:spacing w:val="-4"/>
                            <w:sz w:val="18"/>
                          </w:rPr>
                        </w:pPr>
                      </w:p>
                      <w:p w14:paraId="3A53DFA4" w14:textId="77777777" w:rsidR="00537817" w:rsidRDefault="00537817" w:rsidP="00537817">
                        <w:pPr>
                          <w:jc w:val="center"/>
                          <w:rPr>
                            <w:rFonts w:ascii="Arial" w:hAnsi="Arial" w:cs="Arial"/>
                            <w:color w:val="E24C37"/>
                            <w:spacing w:val="-4"/>
                            <w:sz w:val="18"/>
                          </w:rPr>
                        </w:pPr>
                      </w:p>
                      <w:p w14:paraId="3EB765ED" w14:textId="77777777" w:rsidR="00537817" w:rsidRDefault="00537817" w:rsidP="00537817">
                        <w:pPr>
                          <w:jc w:val="center"/>
                          <w:rPr>
                            <w:rFonts w:ascii="Arial" w:hAnsi="Arial" w:cs="Arial"/>
                            <w:color w:val="E24C37"/>
                            <w:spacing w:val="-4"/>
                            <w:sz w:val="18"/>
                          </w:rPr>
                        </w:pPr>
                      </w:p>
                      <w:p w14:paraId="1CCE1CA7" w14:textId="77777777" w:rsidR="00537817" w:rsidRDefault="00537817" w:rsidP="00537817">
                        <w:pPr>
                          <w:jc w:val="center"/>
                          <w:rPr>
                            <w:rFonts w:ascii="Arial" w:hAnsi="Arial" w:cs="Arial"/>
                            <w:color w:val="E24C37"/>
                            <w:spacing w:val="-4"/>
                            <w:sz w:val="18"/>
                          </w:rPr>
                        </w:pPr>
                      </w:p>
                      <w:p w14:paraId="2A2DE732" w14:textId="77777777" w:rsidR="00537817" w:rsidRDefault="00537817" w:rsidP="00537817">
                        <w:pPr>
                          <w:jc w:val="center"/>
                          <w:rPr>
                            <w:rFonts w:ascii="Arial" w:hAnsi="Arial" w:cs="Arial"/>
                            <w:color w:val="E24C37"/>
                            <w:spacing w:val="-4"/>
                            <w:sz w:val="18"/>
                          </w:rPr>
                        </w:pPr>
                      </w:p>
                      <w:p w14:paraId="3E0B294E" w14:textId="77777777" w:rsidR="00537817" w:rsidRDefault="00537817" w:rsidP="00537817">
                        <w:pPr>
                          <w:jc w:val="center"/>
                          <w:rPr>
                            <w:rFonts w:ascii="Arial" w:hAnsi="Arial" w:cs="Arial"/>
                            <w:color w:val="E24C37"/>
                            <w:spacing w:val="-4"/>
                            <w:sz w:val="18"/>
                          </w:rPr>
                        </w:pPr>
                      </w:p>
                      <w:p w14:paraId="4D3C5B65" w14:textId="77777777" w:rsidR="00537817" w:rsidRDefault="00537817" w:rsidP="00537817">
                        <w:pPr>
                          <w:jc w:val="center"/>
                          <w:rPr>
                            <w:rFonts w:ascii="Arial" w:hAnsi="Arial" w:cs="Arial"/>
                            <w:color w:val="E24C37"/>
                            <w:spacing w:val="-4"/>
                            <w:sz w:val="18"/>
                          </w:rPr>
                        </w:pPr>
                      </w:p>
                      <w:p w14:paraId="1F8B052A" w14:textId="77777777" w:rsidR="00537817" w:rsidRDefault="00537817" w:rsidP="00537817">
                        <w:pPr>
                          <w:jc w:val="center"/>
                          <w:rPr>
                            <w:rFonts w:ascii="Arial" w:hAnsi="Arial" w:cs="Arial"/>
                            <w:color w:val="E24C37"/>
                            <w:spacing w:val="-4"/>
                            <w:sz w:val="18"/>
                          </w:rPr>
                        </w:pPr>
                      </w:p>
                      <w:p w14:paraId="3351DD12" w14:textId="77777777" w:rsidR="00537817" w:rsidRDefault="00537817" w:rsidP="00537817">
                        <w:pPr>
                          <w:jc w:val="center"/>
                          <w:rPr>
                            <w:rFonts w:ascii="Arial" w:hAnsi="Arial" w:cs="Arial"/>
                            <w:color w:val="E24C37"/>
                            <w:spacing w:val="-4"/>
                            <w:sz w:val="18"/>
                          </w:rPr>
                        </w:pPr>
                      </w:p>
                      <w:p w14:paraId="669AD9F2" w14:textId="77777777" w:rsidR="00537817" w:rsidRDefault="00537817" w:rsidP="00537817">
                        <w:pPr>
                          <w:jc w:val="center"/>
                          <w:rPr>
                            <w:rFonts w:ascii="Arial" w:hAnsi="Arial" w:cs="Arial"/>
                            <w:color w:val="E24C37"/>
                            <w:spacing w:val="-4"/>
                            <w:sz w:val="18"/>
                          </w:rPr>
                        </w:pPr>
                      </w:p>
                      <w:p w14:paraId="5DA81405" w14:textId="77777777" w:rsidR="00537817" w:rsidRDefault="00537817" w:rsidP="00537817">
                        <w:pPr>
                          <w:jc w:val="center"/>
                          <w:rPr>
                            <w:rFonts w:ascii="Arial" w:hAnsi="Arial" w:cs="Arial"/>
                            <w:color w:val="E24C37"/>
                            <w:spacing w:val="-4"/>
                            <w:sz w:val="18"/>
                          </w:rPr>
                        </w:pPr>
                      </w:p>
                      <w:p w14:paraId="1414EE5E" w14:textId="77777777" w:rsidR="00537817" w:rsidRDefault="00537817" w:rsidP="00537817">
                        <w:pPr>
                          <w:jc w:val="center"/>
                          <w:rPr>
                            <w:rFonts w:ascii="Arial" w:hAnsi="Arial" w:cs="Arial"/>
                            <w:color w:val="E24C37"/>
                            <w:spacing w:val="-4"/>
                            <w:sz w:val="18"/>
                          </w:rPr>
                        </w:pPr>
                      </w:p>
                      <w:p w14:paraId="02094ADE" w14:textId="77777777" w:rsidR="00537817" w:rsidRDefault="00537817" w:rsidP="00537817">
                        <w:pPr>
                          <w:jc w:val="center"/>
                          <w:rPr>
                            <w:rFonts w:ascii="Arial" w:hAnsi="Arial" w:cs="Arial"/>
                            <w:color w:val="E24C37"/>
                            <w:spacing w:val="-4"/>
                            <w:sz w:val="18"/>
                          </w:rPr>
                        </w:pPr>
                      </w:p>
                      <w:p w14:paraId="3989DB66" w14:textId="77777777" w:rsidR="00537817" w:rsidRDefault="00537817" w:rsidP="00537817">
                        <w:pPr>
                          <w:jc w:val="center"/>
                          <w:rPr>
                            <w:rFonts w:ascii="Arial" w:hAnsi="Arial" w:cs="Arial"/>
                            <w:color w:val="E24C37"/>
                            <w:spacing w:val="-4"/>
                            <w:sz w:val="18"/>
                          </w:rPr>
                        </w:pPr>
                      </w:p>
                      <w:p w14:paraId="78B2AD19" w14:textId="77777777" w:rsidR="00537817" w:rsidRDefault="00537817" w:rsidP="00537817">
                        <w:pPr>
                          <w:jc w:val="center"/>
                          <w:rPr>
                            <w:rFonts w:ascii="Arial" w:hAnsi="Arial" w:cs="Arial"/>
                            <w:color w:val="E24C37"/>
                            <w:spacing w:val="-4"/>
                            <w:sz w:val="18"/>
                          </w:rPr>
                        </w:pPr>
                      </w:p>
                      <w:p w14:paraId="79A78F24" w14:textId="77777777" w:rsidR="00537817" w:rsidRDefault="00537817" w:rsidP="00537817">
                        <w:pPr>
                          <w:jc w:val="center"/>
                          <w:rPr>
                            <w:rFonts w:ascii="Arial" w:hAnsi="Arial" w:cs="Arial"/>
                            <w:color w:val="E24C37"/>
                            <w:spacing w:val="-4"/>
                            <w:sz w:val="18"/>
                          </w:rPr>
                        </w:pPr>
                      </w:p>
                      <w:p w14:paraId="2C2B4A0C" w14:textId="77777777" w:rsidR="00537817" w:rsidRDefault="00537817" w:rsidP="00537817">
                        <w:pPr>
                          <w:jc w:val="center"/>
                          <w:rPr>
                            <w:rFonts w:ascii="Arial" w:hAnsi="Arial" w:cs="Arial"/>
                            <w:color w:val="E24C37"/>
                            <w:spacing w:val="-4"/>
                            <w:sz w:val="18"/>
                          </w:rPr>
                        </w:pPr>
                      </w:p>
                      <w:p w14:paraId="13C46C7A" w14:textId="77777777" w:rsidR="00537817" w:rsidRPr="00F31B6A" w:rsidRDefault="00537817" w:rsidP="00537817">
                        <w:pPr>
                          <w:jc w:val="center"/>
                          <w:rPr>
                            <w:rFonts w:ascii="Arial" w:hAnsi="Arial" w:cs="Arial"/>
                            <w:color w:val="E24C37"/>
                            <w:spacing w:val="-4"/>
                            <w:sz w:val="18"/>
                          </w:rPr>
                        </w:pPr>
                      </w:p>
                      <w:p w14:paraId="71824E0C" w14:textId="77777777" w:rsidR="00537817" w:rsidRPr="00F31B6A" w:rsidRDefault="00537817" w:rsidP="00537817">
                        <w:pPr>
                          <w:jc w:val="center"/>
                          <w:rPr>
                            <w:rFonts w:ascii="Arial" w:hAnsi="Arial" w:cs="Arial"/>
                            <w:color w:val="E24C37"/>
                            <w:spacing w:val="-4"/>
                            <w:sz w:val="18"/>
                          </w:rPr>
                        </w:pPr>
                      </w:p>
                      <w:p w14:paraId="2EF9185F" w14:textId="77777777" w:rsidR="00537817" w:rsidRPr="00F31B6A" w:rsidRDefault="00537817" w:rsidP="00537817">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S&amp;P Global</w:t>
                        </w:r>
                      </w:p>
                    </w:txbxContent>
                  </v:textbox>
                </v:rect>
                <v:shape id="Freeform 364" o:spid="_x0000_s1040"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2528D1A6" w14:textId="54BF325F" w:rsidR="00537817" w:rsidRDefault="00DC7CD0" w:rsidP="00537817">
                        <w:pPr>
                          <w:tabs>
                            <w:tab w:val="left" w:pos="2410"/>
                          </w:tabs>
                          <w:spacing w:after="0" w:line="240" w:lineRule="auto"/>
                          <w:rPr>
                            <w:rFonts w:ascii="Arial" w:eastAsia="Arial" w:hAnsi="Arial" w:cs="Arial"/>
                            <w:color w:val="0E3B70"/>
                            <w:sz w:val="20"/>
                            <w:szCs w:val="20"/>
                          </w:rPr>
                        </w:pPr>
                        <w:r w:rsidRPr="00DC7CD0">
                          <w:rPr>
                            <w:noProof/>
                          </w:rPr>
                          <w:drawing>
                            <wp:inline distT="0" distB="0" distL="0" distR="0" wp14:anchorId="38A61C5C" wp14:editId="1840EDE1">
                              <wp:extent cx="5897880" cy="7284085"/>
                              <wp:effectExtent l="0" t="0" r="7620" b="0"/>
                              <wp:docPr id="10977236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7880" cy="7284085"/>
                                      </a:xfrm>
                                      <a:prstGeom prst="rect">
                                        <a:avLst/>
                                      </a:prstGeom>
                                      <a:noFill/>
                                      <a:ln>
                                        <a:noFill/>
                                      </a:ln>
                                    </pic:spPr>
                                  </pic:pic>
                                </a:graphicData>
                              </a:graphic>
                            </wp:inline>
                          </w:drawing>
                        </w:r>
                      </w:p>
                      <w:p w14:paraId="29FF9EAE" w14:textId="77777777" w:rsidR="00537817" w:rsidRDefault="00537817" w:rsidP="00537817"/>
                    </w:txbxContent>
                  </v:textbox>
                </v:shape>
                <w10:wrap anchorx="margin"/>
              </v:group>
            </w:pict>
          </mc:Fallback>
        </mc:AlternateContent>
      </w:r>
    </w:p>
    <w:p w14:paraId="795DC07C" w14:textId="120BA601" w:rsidR="004C32D5" w:rsidRPr="00537817" w:rsidRDefault="004C32D5" w:rsidP="00DD6D68">
      <w:pPr>
        <w:pStyle w:val="a9"/>
        <w:spacing w:after="0" w:line="240" w:lineRule="auto"/>
        <w:rPr>
          <w:rFonts w:ascii="Arial" w:hAnsi="Arial" w:cs="Arial"/>
          <w:sz w:val="18"/>
        </w:rPr>
      </w:pPr>
    </w:p>
    <w:p w14:paraId="63EC29A3" w14:textId="549B5916" w:rsidR="004C32D5" w:rsidRPr="0047151C" w:rsidRDefault="004C32D5" w:rsidP="004C32D5">
      <w:pPr>
        <w:pStyle w:val="a9"/>
        <w:spacing w:after="0" w:line="240" w:lineRule="auto"/>
        <w:ind w:left="2160"/>
        <w:rPr>
          <w:rFonts w:ascii="Arial" w:hAnsi="Arial" w:cs="Arial"/>
          <w:sz w:val="18"/>
        </w:rPr>
      </w:pPr>
    </w:p>
    <w:p w14:paraId="66B58AB7" w14:textId="4BF94F4C" w:rsidR="004C32D5" w:rsidRPr="0047151C" w:rsidRDefault="004C32D5" w:rsidP="004C32D5">
      <w:pPr>
        <w:pStyle w:val="a9"/>
        <w:spacing w:after="0" w:line="240" w:lineRule="auto"/>
        <w:ind w:left="2160"/>
        <w:rPr>
          <w:rFonts w:ascii="Arial" w:hAnsi="Arial" w:cs="Arial"/>
          <w:sz w:val="18"/>
        </w:rPr>
      </w:pPr>
    </w:p>
    <w:p w14:paraId="3663E5CF" w14:textId="69515CB4" w:rsidR="004C32D5" w:rsidRPr="0047151C" w:rsidRDefault="004C32D5" w:rsidP="004C32D5">
      <w:pPr>
        <w:pStyle w:val="a9"/>
        <w:spacing w:after="0" w:line="240" w:lineRule="auto"/>
        <w:ind w:left="2160"/>
        <w:rPr>
          <w:rFonts w:ascii="Arial" w:hAnsi="Arial" w:cs="Arial"/>
          <w:sz w:val="18"/>
        </w:rPr>
      </w:pPr>
    </w:p>
    <w:p w14:paraId="69A14765" w14:textId="2B0B5690" w:rsidR="00B14DB5" w:rsidRPr="00537817" w:rsidRDefault="00B14DB5" w:rsidP="00E34D83">
      <w:pPr>
        <w:pStyle w:val="a9"/>
        <w:spacing w:after="0" w:line="240" w:lineRule="auto"/>
        <w:rPr>
          <w:rFonts w:ascii="Arial" w:hAnsi="Arial" w:cs="Arial"/>
          <w:sz w:val="18"/>
        </w:rPr>
      </w:pPr>
    </w:p>
    <w:p w14:paraId="2A0C5C4B" w14:textId="5B3D1F72" w:rsidR="00537817" w:rsidRDefault="00537817" w:rsidP="004C32D5">
      <w:pPr>
        <w:pStyle w:val="a9"/>
        <w:spacing w:after="0" w:line="240" w:lineRule="auto"/>
        <w:ind w:left="2160"/>
        <w:rPr>
          <w:rFonts w:ascii="Arial" w:hAnsi="Arial" w:cs="Arial"/>
          <w:sz w:val="18"/>
        </w:rPr>
      </w:pPr>
    </w:p>
    <w:p w14:paraId="76F970A2" w14:textId="0034336D" w:rsidR="0092027D" w:rsidRDefault="00537817" w:rsidP="00DC7CD0">
      <w:pPr>
        <w:rPr>
          <w:rFonts w:ascii="Arial" w:hAnsi="Arial" w:cs="Arial"/>
          <w:sz w:val="18"/>
        </w:rPr>
      </w:pPr>
      <w:r>
        <w:rPr>
          <w:rFonts w:ascii="Arial" w:hAnsi="Arial" w:cs="Arial"/>
          <w:sz w:val="18"/>
        </w:rPr>
        <w:br w:type="page"/>
      </w:r>
    </w:p>
    <w:p w14:paraId="5E9B2055" w14:textId="77777777" w:rsidR="00B14DB5" w:rsidRPr="00DC7CD0" w:rsidRDefault="00B14DB5" w:rsidP="00DC7CD0">
      <w:pPr>
        <w:rPr>
          <w:rFonts w:ascii="Arial" w:eastAsia="Calibri" w:hAnsi="Arial" w:cs="Arial"/>
          <w:sz w:val="18"/>
          <w:szCs w:val="20"/>
          <w:lang w:val="en-US"/>
        </w:rPr>
      </w:pPr>
    </w:p>
    <w:sectPr w:rsidR="00B14DB5" w:rsidRPr="00DC7CD0" w:rsidSect="0005468B">
      <w:headerReference w:type="default" r:id="rId23"/>
      <w:footerReference w:type="default" r:id="rId24"/>
      <w:headerReference w:type="first" r:id="rId25"/>
      <w:footerReference w:type="first" r:id="rId26"/>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5B7F7" w14:textId="77777777" w:rsidR="00E36BF7" w:rsidRDefault="00E36BF7" w:rsidP="002453D6">
      <w:pPr>
        <w:spacing w:after="0" w:line="240" w:lineRule="auto"/>
      </w:pPr>
      <w:r>
        <w:separator/>
      </w:r>
    </w:p>
  </w:endnote>
  <w:endnote w:type="continuationSeparator" w:id="0">
    <w:p w14:paraId="59B96CA2" w14:textId="77777777" w:rsidR="00E36BF7" w:rsidRDefault="00E36BF7" w:rsidP="002453D6">
      <w:pPr>
        <w:spacing w:after="0" w:line="240" w:lineRule="auto"/>
      </w:pPr>
      <w:r>
        <w:continuationSeparator/>
      </w:r>
    </w:p>
  </w:endnote>
  <w:endnote w:type="continuationNotice" w:id="1">
    <w:p w14:paraId="682867C7" w14:textId="77777777" w:rsidR="00E36BF7" w:rsidRDefault="00E36BF7">
      <w:pPr>
        <w:spacing w:after="0" w:line="240" w:lineRule="auto"/>
      </w:pPr>
    </w:p>
  </w:endnote>
  <w:endnote w:id="2">
    <w:p w14:paraId="3DE4E1EB" w14:textId="5552F426" w:rsidR="002C2DDB" w:rsidRDefault="002C2DDB" w:rsidP="002C2DDB">
      <w:pPr>
        <w:pStyle w:val="a4"/>
        <w:ind w:left="1758" w:right="227"/>
        <w:jc w:val="both"/>
        <w:rPr>
          <w:sz w:val="18"/>
          <w:szCs w:val="18"/>
          <w:lang w:val="el-GR"/>
        </w:rPr>
      </w:pPr>
      <w:r w:rsidRPr="002C2DDB">
        <w:rPr>
          <w:rStyle w:val="aa"/>
          <w:sz w:val="18"/>
          <w:szCs w:val="18"/>
        </w:rPr>
        <w:endnoteRef/>
      </w:r>
      <w:r w:rsidRPr="002C2DDB">
        <w:rPr>
          <w:sz w:val="18"/>
          <w:szCs w:val="18"/>
          <w:lang w:val="el-GR"/>
        </w:rPr>
        <w:t xml:space="preserve"> Το Ακαθάριστο Εγχώριο Προϊόν (ΑΕΠ) μετρά την τελική αξία όλων των αγαθών και υπηρεσιών που παράγονται σε μια οικονομία</w:t>
      </w:r>
      <w:r>
        <w:rPr>
          <w:sz w:val="18"/>
          <w:szCs w:val="18"/>
          <w:lang w:val="el-GR"/>
        </w:rPr>
        <w:t xml:space="preserve">, </w:t>
      </w:r>
      <w:r w:rsidRPr="002C2DDB">
        <w:rPr>
          <w:sz w:val="18"/>
          <w:szCs w:val="18"/>
          <w:lang w:val="el-GR"/>
        </w:rPr>
        <w:t xml:space="preserve">σε μια </w:t>
      </w:r>
      <w:r>
        <w:rPr>
          <w:sz w:val="18"/>
          <w:szCs w:val="18"/>
          <w:lang w:val="el-GR"/>
        </w:rPr>
        <w:t xml:space="preserve">συγκεκριμένη </w:t>
      </w:r>
      <w:r w:rsidRPr="002C2DDB">
        <w:rPr>
          <w:sz w:val="18"/>
          <w:szCs w:val="18"/>
          <w:lang w:val="el-GR"/>
        </w:rPr>
        <w:t>χρονική περίοδο (</w:t>
      </w:r>
      <w:r w:rsidRPr="009763A4">
        <w:rPr>
          <w:i/>
          <w:iCs/>
          <w:sz w:val="18"/>
          <w:szCs w:val="18"/>
          <w:lang w:val="el-GR"/>
        </w:rPr>
        <w:t>προσέγγιση δαπάνης</w:t>
      </w:r>
      <w:r w:rsidRPr="002C2DDB">
        <w:rPr>
          <w:sz w:val="18"/>
          <w:szCs w:val="18"/>
          <w:lang w:val="el-GR"/>
        </w:rPr>
        <w:t xml:space="preserve">), ενώ η Ακαθάριστη Προστιθέμενη Αξία (ΑΠΑ) </w:t>
      </w:r>
      <w:r w:rsidR="009763A4">
        <w:rPr>
          <w:sz w:val="18"/>
          <w:szCs w:val="18"/>
          <w:lang w:val="el-GR"/>
        </w:rPr>
        <w:t>συμπίπτει με τη</w:t>
      </w:r>
      <w:r w:rsidRPr="002C2DDB">
        <w:rPr>
          <w:sz w:val="18"/>
          <w:szCs w:val="18"/>
          <w:lang w:val="el-GR"/>
        </w:rPr>
        <w:t xml:space="preserve"> συνολική αξία της παραγωγής όλων των επιχειρήσεων που δραστηριοποιούνται στην οικονομία, μετά την αφαίρεση των ενδιάμεσων αγαθών και υπηρεσιών που χρησιμοποιούνται για την παραγωγή</w:t>
      </w:r>
      <w:r w:rsidR="009763A4">
        <w:rPr>
          <w:sz w:val="18"/>
          <w:szCs w:val="18"/>
          <w:lang w:val="el-GR"/>
        </w:rPr>
        <w:t xml:space="preserve"> </w:t>
      </w:r>
      <w:r w:rsidRPr="002C2DDB">
        <w:rPr>
          <w:sz w:val="18"/>
          <w:szCs w:val="18"/>
          <w:lang w:val="el-GR"/>
        </w:rPr>
        <w:t>(</w:t>
      </w:r>
      <w:r w:rsidRPr="009763A4">
        <w:rPr>
          <w:i/>
          <w:iCs/>
          <w:sz w:val="18"/>
          <w:szCs w:val="18"/>
          <w:lang w:val="el-GR"/>
        </w:rPr>
        <w:t>προσέγγιση παραγωγής</w:t>
      </w:r>
      <w:r w:rsidRPr="002C2DDB">
        <w:rPr>
          <w:sz w:val="18"/>
          <w:szCs w:val="18"/>
          <w:lang w:val="el-GR"/>
        </w:rPr>
        <w:t xml:space="preserve">). Η διαφορά μεταξύ των δύο μεγεθών έγκειται στην προσθήκη των καθαρών φόρων </w:t>
      </w:r>
      <w:r w:rsidR="009763A4">
        <w:rPr>
          <w:sz w:val="18"/>
          <w:szCs w:val="18"/>
          <w:lang w:val="el-GR"/>
        </w:rPr>
        <w:t xml:space="preserve">που επιβάλλονται </w:t>
      </w:r>
      <w:r w:rsidRPr="002C2DDB">
        <w:rPr>
          <w:sz w:val="18"/>
          <w:szCs w:val="18"/>
          <w:lang w:val="el-GR"/>
        </w:rPr>
        <w:t>στα προϊόντα (ΦΠΑ, ειδικούς φόρους κατανάλωσης κ.λπ.) και στην αφαίρεση των κρατικών επιδοτήσεων που μειώνουν την τελική τιμή των προϊόντων.</w:t>
      </w:r>
    </w:p>
    <w:p w14:paraId="796DA2C0" w14:textId="77777777" w:rsidR="00046B60" w:rsidRPr="009763A4" w:rsidRDefault="00046B60" w:rsidP="002C2DDB">
      <w:pPr>
        <w:pStyle w:val="a4"/>
        <w:ind w:left="1758" w:right="227"/>
        <w:jc w:val="both"/>
        <w:rPr>
          <w:sz w:val="18"/>
          <w:szCs w:val="18"/>
          <w:lang w:val="el-GR"/>
        </w:rPr>
      </w:pPr>
    </w:p>
  </w:endnote>
  <w:endnote w:id="3">
    <w:p w14:paraId="27DB314A" w14:textId="3EB02660" w:rsidR="002C2DDB" w:rsidRDefault="00373BC3" w:rsidP="00046B60">
      <w:pPr>
        <w:pStyle w:val="a4"/>
        <w:ind w:left="1758" w:right="227"/>
        <w:jc w:val="both"/>
        <w:rPr>
          <w:rStyle w:val="aa"/>
          <w:sz w:val="18"/>
          <w:szCs w:val="18"/>
          <w:vertAlign w:val="baseline"/>
        </w:rPr>
      </w:pPr>
      <w:r w:rsidRPr="002C2DDB">
        <w:rPr>
          <w:rStyle w:val="aa"/>
          <w:sz w:val="18"/>
          <w:szCs w:val="18"/>
        </w:rPr>
        <w:endnoteRef/>
      </w:r>
      <w:r w:rsidRPr="002C2DDB">
        <w:rPr>
          <w:rStyle w:val="aa"/>
          <w:sz w:val="18"/>
          <w:szCs w:val="18"/>
        </w:rPr>
        <w:t xml:space="preserve"> </w:t>
      </w:r>
      <w:proofErr w:type="spellStart"/>
      <w:r w:rsidRPr="002C2DDB">
        <w:rPr>
          <w:rStyle w:val="aa"/>
          <w:sz w:val="18"/>
          <w:szCs w:val="18"/>
          <w:vertAlign w:val="baseline"/>
        </w:rPr>
        <w:t>Σε</w:t>
      </w:r>
      <w:proofErr w:type="spellEnd"/>
      <w:r w:rsidRPr="002C2DDB">
        <w:rPr>
          <w:rStyle w:val="aa"/>
          <w:sz w:val="18"/>
          <w:szCs w:val="18"/>
          <w:vertAlign w:val="baseline"/>
        </w:rPr>
        <w:t xml:space="preserve"> </w:t>
      </w:r>
      <w:proofErr w:type="spellStart"/>
      <w:r w:rsidRPr="002C2DDB">
        <w:rPr>
          <w:rStyle w:val="aa"/>
          <w:sz w:val="18"/>
          <w:szCs w:val="18"/>
          <w:vertAlign w:val="baseline"/>
        </w:rPr>
        <w:t>τρέχουσες</w:t>
      </w:r>
      <w:proofErr w:type="spellEnd"/>
      <w:r w:rsidRPr="002C2DDB">
        <w:rPr>
          <w:rStyle w:val="aa"/>
          <w:sz w:val="18"/>
          <w:szCs w:val="18"/>
          <w:vertAlign w:val="baseline"/>
        </w:rPr>
        <w:t xml:space="preserve"> </w:t>
      </w:r>
      <w:proofErr w:type="spellStart"/>
      <w:r w:rsidRPr="002C2DDB">
        <w:rPr>
          <w:rStyle w:val="aa"/>
          <w:sz w:val="18"/>
          <w:szCs w:val="18"/>
          <w:vertAlign w:val="baseline"/>
        </w:rPr>
        <w:t>τιμές</w:t>
      </w:r>
      <w:proofErr w:type="spellEnd"/>
      <w:r w:rsidRPr="002C2DDB">
        <w:rPr>
          <w:rStyle w:val="aa"/>
          <w:sz w:val="18"/>
          <w:szCs w:val="18"/>
          <w:vertAlign w:val="baseline"/>
        </w:rPr>
        <w:t>.</w:t>
      </w:r>
    </w:p>
    <w:p w14:paraId="1D39E130" w14:textId="77777777" w:rsidR="00046B60" w:rsidRDefault="00046B60" w:rsidP="00046B60">
      <w:pPr>
        <w:pStyle w:val="a4"/>
        <w:ind w:left="1758" w:right="227"/>
        <w:jc w:val="both"/>
      </w:pPr>
    </w:p>
  </w:endnote>
  <w:endnote w:id="4">
    <w:p w14:paraId="47C2B04C" w14:textId="77777777" w:rsidR="00DC7442" w:rsidRPr="00452636" w:rsidRDefault="00DC7442" w:rsidP="00DC7442">
      <w:pPr>
        <w:pStyle w:val="a4"/>
        <w:ind w:left="1758" w:right="227"/>
        <w:jc w:val="both"/>
        <w:rPr>
          <w:sz w:val="18"/>
          <w:szCs w:val="18"/>
        </w:rPr>
      </w:pPr>
      <w:r w:rsidRPr="00452636">
        <w:rPr>
          <w:rStyle w:val="aa"/>
          <w:sz w:val="18"/>
          <w:szCs w:val="18"/>
        </w:rPr>
        <w:endnoteRef/>
      </w:r>
      <w:r w:rsidRPr="00452636">
        <w:rPr>
          <w:rStyle w:val="aa"/>
          <w:sz w:val="18"/>
          <w:szCs w:val="18"/>
        </w:rPr>
        <w:t xml:space="preserve"> </w:t>
      </w:r>
      <w:r>
        <w:rPr>
          <w:sz w:val="18"/>
          <w:szCs w:val="18"/>
        </w:rPr>
        <w:t>Compound Annual Growth Rate (</w:t>
      </w:r>
      <w:r w:rsidRPr="00452636">
        <w:rPr>
          <w:rStyle w:val="aa"/>
          <w:sz w:val="18"/>
          <w:szCs w:val="18"/>
          <w:vertAlign w:val="baseline"/>
        </w:rPr>
        <w:t>CAGR</w:t>
      </w:r>
      <w:r>
        <w:rPr>
          <w:sz w:val="18"/>
          <w:szCs w:val="18"/>
        </w:rPr>
        <w:t>)</w:t>
      </w:r>
      <w:r w:rsidRPr="00452636">
        <w:rPr>
          <w:rStyle w:val="aa"/>
          <w:sz w:val="18"/>
          <w:szCs w:val="18"/>
          <w:vertAlign w:val="baseline"/>
        </w:rPr>
        <w:t>.</w:t>
      </w:r>
    </w:p>
    <w:p w14:paraId="12F21CAB" w14:textId="77777777" w:rsidR="00DC7442" w:rsidRPr="00452636" w:rsidRDefault="00DC7442" w:rsidP="00DC7442">
      <w:pPr>
        <w:pStyle w:val="a4"/>
        <w:ind w:left="1758" w:right="227"/>
        <w:jc w:val="both"/>
      </w:pPr>
    </w:p>
  </w:endnote>
  <w:endnote w:id="5">
    <w:p w14:paraId="1F511586" w14:textId="5ACEB43D" w:rsidR="00452636" w:rsidRDefault="00452636" w:rsidP="00F161E8">
      <w:pPr>
        <w:pStyle w:val="a9"/>
        <w:ind w:left="1758"/>
        <w:rPr>
          <w:rFonts w:ascii="Arial" w:eastAsia="Arial" w:hAnsi="Arial" w:cs="Arial"/>
          <w:color w:val="000000" w:themeColor="text1"/>
          <w:sz w:val="18"/>
          <w:szCs w:val="18"/>
          <w:lang w:val="en-US"/>
        </w:rPr>
      </w:pPr>
      <w:r w:rsidRPr="00B87834">
        <w:rPr>
          <w:rStyle w:val="aa"/>
          <w:rFonts w:ascii="Arial" w:eastAsia="Arial" w:hAnsi="Arial" w:cs="Arial"/>
          <w:color w:val="000000" w:themeColor="text1"/>
          <w:sz w:val="18"/>
          <w:szCs w:val="18"/>
          <w:lang w:val="en-US"/>
        </w:rPr>
        <w:endnoteRef/>
      </w:r>
      <w:r w:rsidRPr="00B87834">
        <w:rPr>
          <w:rStyle w:val="aa"/>
          <w:rFonts w:ascii="Arial" w:eastAsia="Arial" w:hAnsi="Arial" w:cs="Arial"/>
          <w:color w:val="000000" w:themeColor="text1"/>
          <w:sz w:val="18"/>
          <w:szCs w:val="18"/>
          <w:vertAlign w:val="baseline"/>
          <w:lang w:val="en-US"/>
        </w:rPr>
        <w:t xml:space="preserve"> </w:t>
      </w:r>
      <w:proofErr w:type="spellStart"/>
      <w:r w:rsidRPr="00B87834">
        <w:rPr>
          <w:rStyle w:val="aa"/>
          <w:rFonts w:ascii="Arial" w:eastAsia="Arial" w:hAnsi="Arial" w:cs="Arial"/>
          <w:color w:val="000000" w:themeColor="text1"/>
          <w:sz w:val="18"/>
          <w:szCs w:val="18"/>
          <w:vertAlign w:val="baseline"/>
          <w:lang w:val="en-US"/>
        </w:rPr>
        <w:t>Takii</w:t>
      </w:r>
      <w:proofErr w:type="spellEnd"/>
      <w:r w:rsidRPr="00B87834">
        <w:rPr>
          <w:rStyle w:val="aa"/>
          <w:rFonts w:ascii="Arial" w:eastAsia="Arial" w:hAnsi="Arial" w:cs="Arial"/>
          <w:color w:val="000000" w:themeColor="text1"/>
          <w:sz w:val="18"/>
          <w:szCs w:val="18"/>
          <w:vertAlign w:val="baseline"/>
          <w:lang w:val="en-US"/>
        </w:rPr>
        <w:t>, S. (2014). Import Penetration, Export Orientation and Plant Size in Indonesian Manufacturing. ERIA Discussion Paper Series.</w:t>
      </w:r>
    </w:p>
    <w:p w14:paraId="2A314388" w14:textId="77777777" w:rsidR="00AE7C5B" w:rsidRDefault="00AE7C5B" w:rsidP="00F161E8">
      <w:pPr>
        <w:pStyle w:val="a9"/>
        <w:ind w:left="1758"/>
        <w:rPr>
          <w:rFonts w:ascii="Arial" w:eastAsia="Arial" w:hAnsi="Arial" w:cs="Arial"/>
          <w:color w:val="000000" w:themeColor="text1"/>
          <w:sz w:val="18"/>
          <w:szCs w:val="18"/>
          <w:lang w:val="en-US"/>
        </w:rPr>
      </w:pPr>
    </w:p>
    <w:p w14:paraId="5FB37C35" w14:textId="77777777" w:rsidR="00AE7C5B" w:rsidRDefault="00AE7C5B" w:rsidP="00F161E8">
      <w:pPr>
        <w:pStyle w:val="a9"/>
        <w:ind w:left="1758"/>
        <w:rPr>
          <w:rFonts w:ascii="Arial" w:eastAsia="Arial" w:hAnsi="Arial" w:cs="Arial"/>
          <w:color w:val="000000" w:themeColor="text1"/>
          <w:sz w:val="18"/>
          <w:szCs w:val="18"/>
          <w:lang w:val="en-US"/>
        </w:rPr>
      </w:pPr>
    </w:p>
    <w:p w14:paraId="496976DC" w14:textId="77777777" w:rsidR="00AE7C5B" w:rsidRDefault="00AE7C5B" w:rsidP="00F161E8">
      <w:pPr>
        <w:pStyle w:val="a9"/>
        <w:ind w:left="1758"/>
        <w:rPr>
          <w:rFonts w:ascii="Arial" w:eastAsia="Arial" w:hAnsi="Arial" w:cs="Arial"/>
          <w:color w:val="000000" w:themeColor="text1"/>
          <w:sz w:val="18"/>
          <w:szCs w:val="18"/>
          <w:lang w:val="en-US"/>
        </w:rPr>
      </w:pPr>
    </w:p>
    <w:p w14:paraId="0A8BCEE3" w14:textId="77777777" w:rsidR="00AE7C5B" w:rsidRPr="00DD510B" w:rsidRDefault="00AE7C5B" w:rsidP="00AE7C5B">
      <w:pPr>
        <w:spacing w:after="0" w:line="240" w:lineRule="auto"/>
        <w:ind w:left="1842" w:right="230"/>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308C8E3E" w14:textId="77777777" w:rsidR="00AE7C5B" w:rsidRPr="00DD510B" w:rsidRDefault="00AE7C5B" w:rsidP="00AE7C5B">
      <w:pPr>
        <w:spacing w:after="0" w:line="240" w:lineRule="auto"/>
        <w:ind w:left="2245" w:firstLine="84"/>
        <w:rPr>
          <w:rFonts w:ascii="Arial" w:hAnsi="Arial" w:cs="Arial"/>
          <w:b/>
          <w:bCs/>
          <w:sz w:val="18"/>
          <w:szCs w:val="18"/>
          <w:lang w:val="en-US" w:eastAsia="el-GR"/>
        </w:rPr>
      </w:pPr>
    </w:p>
    <w:p w14:paraId="1B39A7B5" w14:textId="77777777" w:rsidR="00AE7C5B" w:rsidRPr="002F7205" w:rsidRDefault="00AE7C5B" w:rsidP="00AE7C5B">
      <w:pPr>
        <w:pStyle w:val="a9"/>
        <w:spacing w:after="0" w:line="240" w:lineRule="auto"/>
        <w:ind w:left="1710" w:firstLine="84"/>
        <w:rPr>
          <w:rFonts w:ascii="Arial" w:hAnsi="Arial" w:cs="Arial"/>
          <w:sz w:val="16"/>
          <w:szCs w:val="16"/>
          <w:lang w:val="en-US"/>
        </w:rPr>
      </w:pPr>
      <w:r w:rsidRPr="002F7205">
        <w:rPr>
          <w:rFonts w:ascii="Arial" w:hAnsi="Arial" w:cs="Arial"/>
          <w:sz w:val="16"/>
          <w:szCs w:val="16"/>
        </w:rPr>
        <w:t>Παναγιώτης</w:t>
      </w:r>
      <w:r w:rsidRPr="002F7205">
        <w:rPr>
          <w:rFonts w:ascii="Arial" w:hAnsi="Arial" w:cs="Arial"/>
          <w:sz w:val="16"/>
          <w:szCs w:val="16"/>
          <w:lang w:val="en-US"/>
        </w:rPr>
        <w:t xml:space="preserve"> </w:t>
      </w:r>
      <w:proofErr w:type="spellStart"/>
      <w:r w:rsidRPr="002F7205">
        <w:rPr>
          <w:rFonts w:ascii="Arial" w:hAnsi="Arial" w:cs="Arial"/>
          <w:sz w:val="16"/>
          <w:szCs w:val="16"/>
        </w:rPr>
        <w:t>Καπόπουλος</w:t>
      </w:r>
      <w:proofErr w:type="spellEnd"/>
    </w:p>
    <w:p w14:paraId="0DE393AA" w14:textId="77777777" w:rsidR="00AE7C5B" w:rsidRPr="00566D99" w:rsidRDefault="00AE7C5B" w:rsidP="00AE7C5B">
      <w:pPr>
        <w:pStyle w:val="a9"/>
        <w:spacing w:after="0" w:line="240" w:lineRule="auto"/>
        <w:ind w:left="1710" w:firstLine="84"/>
        <w:rPr>
          <w:rFonts w:ascii="Arial" w:hAnsi="Arial" w:cs="Arial"/>
          <w:i/>
          <w:iCs/>
          <w:sz w:val="16"/>
          <w:szCs w:val="16"/>
          <w:lang w:val="en-US"/>
        </w:rPr>
      </w:pPr>
      <w:r w:rsidRPr="002F7205">
        <w:rPr>
          <w:rFonts w:ascii="Arial" w:hAnsi="Arial" w:cs="Arial"/>
          <w:i/>
          <w:iCs/>
          <w:sz w:val="16"/>
          <w:szCs w:val="16"/>
          <w:lang w:val="en-US"/>
        </w:rPr>
        <w:t>Chief</w:t>
      </w:r>
      <w:r w:rsidRPr="00566D99">
        <w:rPr>
          <w:rFonts w:ascii="Arial" w:hAnsi="Arial" w:cs="Arial"/>
          <w:i/>
          <w:iCs/>
          <w:sz w:val="16"/>
          <w:szCs w:val="16"/>
          <w:lang w:val="en-US"/>
        </w:rPr>
        <w:t xml:space="preserve"> </w:t>
      </w:r>
      <w:r w:rsidRPr="002F7205">
        <w:rPr>
          <w:rFonts w:ascii="Arial" w:hAnsi="Arial" w:cs="Arial"/>
          <w:i/>
          <w:iCs/>
          <w:sz w:val="16"/>
          <w:szCs w:val="16"/>
          <w:lang w:val="en-US"/>
        </w:rPr>
        <w:t>Economist</w:t>
      </w:r>
    </w:p>
    <w:p w14:paraId="6EA48A1E" w14:textId="77777777" w:rsidR="00AE7C5B" w:rsidRPr="00566D99" w:rsidRDefault="00E36BF7" w:rsidP="00AE7C5B">
      <w:pPr>
        <w:pStyle w:val="a9"/>
        <w:ind w:left="1710" w:firstLine="84"/>
        <w:rPr>
          <w:rStyle w:val="-"/>
          <w:rFonts w:ascii="Arial" w:eastAsiaTheme="minorHAnsi" w:hAnsi="Arial" w:cs="Arial"/>
          <w:sz w:val="16"/>
          <w:szCs w:val="16"/>
          <w:lang w:val="en-US"/>
        </w:rPr>
      </w:pPr>
      <w:hyperlink r:id="rId1" w:history="1">
        <w:r w:rsidR="00AE7C5B" w:rsidRPr="002F7205">
          <w:rPr>
            <w:rStyle w:val="-"/>
            <w:rFonts w:ascii="Arial" w:eastAsiaTheme="minorHAnsi" w:hAnsi="Arial" w:cs="Arial"/>
            <w:sz w:val="16"/>
            <w:szCs w:val="16"/>
            <w:lang w:val="en-US"/>
          </w:rPr>
          <w:t>panayotis</w:t>
        </w:r>
        <w:r w:rsidR="00AE7C5B" w:rsidRPr="00566D99">
          <w:rPr>
            <w:rStyle w:val="-"/>
            <w:rFonts w:ascii="Arial" w:eastAsiaTheme="minorHAnsi" w:hAnsi="Arial" w:cs="Arial"/>
            <w:sz w:val="16"/>
            <w:szCs w:val="16"/>
            <w:lang w:val="en-US"/>
          </w:rPr>
          <w:t>.</w:t>
        </w:r>
        <w:r w:rsidR="00AE7C5B" w:rsidRPr="002F7205">
          <w:rPr>
            <w:rStyle w:val="-"/>
            <w:rFonts w:ascii="Arial" w:eastAsiaTheme="minorHAnsi" w:hAnsi="Arial" w:cs="Arial"/>
            <w:sz w:val="16"/>
            <w:szCs w:val="16"/>
            <w:lang w:val="en-US"/>
          </w:rPr>
          <w:t>kapopoulos</w:t>
        </w:r>
        <w:r w:rsidR="00AE7C5B" w:rsidRPr="00566D99">
          <w:rPr>
            <w:rStyle w:val="-"/>
            <w:rFonts w:ascii="Arial" w:eastAsiaTheme="minorHAnsi" w:hAnsi="Arial" w:cs="Arial"/>
            <w:sz w:val="16"/>
            <w:szCs w:val="16"/>
            <w:lang w:val="en-US"/>
          </w:rPr>
          <w:t>@</w:t>
        </w:r>
        <w:r w:rsidR="00AE7C5B" w:rsidRPr="002F7205">
          <w:rPr>
            <w:rStyle w:val="-"/>
            <w:rFonts w:ascii="Arial" w:eastAsiaTheme="minorHAnsi" w:hAnsi="Arial" w:cs="Arial"/>
            <w:sz w:val="16"/>
            <w:szCs w:val="16"/>
            <w:lang w:val="en-US"/>
          </w:rPr>
          <w:t>alpha</w:t>
        </w:r>
        <w:r w:rsidR="00AE7C5B" w:rsidRPr="00566D99">
          <w:rPr>
            <w:rStyle w:val="-"/>
            <w:rFonts w:ascii="Arial" w:eastAsiaTheme="minorHAnsi" w:hAnsi="Arial" w:cs="Arial"/>
            <w:sz w:val="16"/>
            <w:szCs w:val="16"/>
            <w:lang w:val="en-US"/>
          </w:rPr>
          <w:t>.</w:t>
        </w:r>
        <w:r w:rsidR="00AE7C5B" w:rsidRPr="002F7205">
          <w:rPr>
            <w:rStyle w:val="-"/>
            <w:rFonts w:ascii="Arial" w:eastAsiaTheme="minorHAnsi" w:hAnsi="Arial" w:cs="Arial"/>
            <w:sz w:val="16"/>
            <w:szCs w:val="16"/>
            <w:lang w:val="en-US"/>
          </w:rPr>
          <w:t>gr</w:t>
        </w:r>
      </w:hyperlink>
    </w:p>
    <w:p w14:paraId="395384EE" w14:textId="77777777" w:rsidR="00AE7C5B" w:rsidRPr="00566D99" w:rsidRDefault="00AE7C5B" w:rsidP="00AE7C5B">
      <w:pPr>
        <w:spacing w:after="0" w:line="240" w:lineRule="auto"/>
        <w:ind w:left="1710" w:firstLine="84"/>
        <w:rPr>
          <w:rFonts w:ascii="Arial" w:hAnsi="Arial" w:cs="Arial"/>
          <w:sz w:val="16"/>
          <w:szCs w:val="16"/>
          <w:lang w:val="en-US"/>
        </w:rPr>
      </w:pPr>
    </w:p>
    <w:p w14:paraId="541F64D1" w14:textId="77777777" w:rsidR="00AE7C5B" w:rsidRPr="0076046F" w:rsidRDefault="00AE7C5B" w:rsidP="00AE7C5B">
      <w:pPr>
        <w:spacing w:after="0" w:line="240" w:lineRule="auto"/>
        <w:ind w:left="1710" w:firstLine="84"/>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536B9545" w14:textId="77777777" w:rsidR="00AE7C5B" w:rsidRPr="0036677B" w:rsidRDefault="00AE7C5B" w:rsidP="00AE7C5B">
      <w:pPr>
        <w:pStyle w:val="a9"/>
        <w:spacing w:after="0" w:line="240" w:lineRule="auto"/>
        <w:ind w:left="1710" w:firstLine="84"/>
        <w:rPr>
          <w:rStyle w:val="-"/>
          <w:rFonts w:ascii="Arial" w:hAnsi="Arial" w:cs="Arial"/>
        </w:rPr>
      </w:pPr>
    </w:p>
    <w:p w14:paraId="614A4EC2" w14:textId="77777777" w:rsidR="00AE7C5B" w:rsidRPr="002F7205" w:rsidRDefault="00AE7C5B" w:rsidP="00AE7C5B">
      <w:pPr>
        <w:spacing w:after="0" w:line="240" w:lineRule="auto"/>
        <w:ind w:left="1710" w:firstLine="84"/>
        <w:rPr>
          <w:rFonts w:ascii="Arial" w:hAnsi="Arial" w:cs="Arial"/>
          <w:sz w:val="16"/>
          <w:szCs w:val="16"/>
        </w:rPr>
      </w:pPr>
      <w:r w:rsidRPr="002F7205">
        <w:rPr>
          <w:rFonts w:ascii="Arial" w:eastAsia="Calibri" w:hAnsi="Arial" w:cs="Arial"/>
          <w:sz w:val="16"/>
          <w:szCs w:val="16"/>
        </w:rPr>
        <w:t>Ειρήνη Αδαμοπούλου</w:t>
      </w:r>
    </w:p>
    <w:p w14:paraId="7ABC4862" w14:textId="77777777" w:rsidR="00AE7C5B" w:rsidRPr="002F7205" w:rsidRDefault="00AE7C5B" w:rsidP="00AE7C5B">
      <w:pPr>
        <w:spacing w:after="0" w:line="240" w:lineRule="auto"/>
        <w:ind w:left="1710" w:firstLine="84"/>
        <w:rPr>
          <w:rFonts w:ascii="Arial" w:eastAsia="Calibri" w:hAnsi="Arial" w:cs="Arial"/>
          <w:i/>
          <w:iCs/>
          <w:sz w:val="16"/>
          <w:szCs w:val="16"/>
        </w:rPr>
      </w:pPr>
      <w:r w:rsidRPr="002F7205">
        <w:rPr>
          <w:rFonts w:ascii="Arial" w:eastAsia="Calibri" w:hAnsi="Arial" w:cs="Arial"/>
          <w:i/>
          <w:iCs/>
          <w:sz w:val="16"/>
          <w:szCs w:val="16"/>
          <w:lang w:val="en-US"/>
        </w:rPr>
        <w:t>Expert</w:t>
      </w:r>
      <w:r w:rsidRPr="002F7205">
        <w:rPr>
          <w:rFonts w:ascii="Arial" w:eastAsia="Calibri" w:hAnsi="Arial" w:cs="Arial"/>
          <w:i/>
          <w:iCs/>
          <w:sz w:val="16"/>
          <w:szCs w:val="16"/>
        </w:rPr>
        <w:t xml:space="preserve"> </w:t>
      </w:r>
      <w:r w:rsidRPr="002F7205">
        <w:rPr>
          <w:rFonts w:ascii="Arial" w:eastAsia="Calibri" w:hAnsi="Arial" w:cs="Arial"/>
          <w:i/>
          <w:iCs/>
          <w:sz w:val="16"/>
          <w:szCs w:val="16"/>
          <w:lang w:val="en-US"/>
        </w:rPr>
        <w:t>Economist</w:t>
      </w:r>
    </w:p>
    <w:p w14:paraId="2431C4A0" w14:textId="77777777" w:rsidR="00AE7C5B" w:rsidRPr="00566D99" w:rsidRDefault="00E36BF7" w:rsidP="00AE7C5B">
      <w:pPr>
        <w:spacing w:after="0" w:line="240" w:lineRule="auto"/>
        <w:ind w:left="1710" w:firstLine="84"/>
      </w:pPr>
      <w:hyperlink r:id="rId2" w:history="1">
        <w:r w:rsidR="00AE7C5B" w:rsidRPr="002F7205">
          <w:rPr>
            <w:rFonts w:ascii="Arial" w:eastAsia="Calibri" w:hAnsi="Arial" w:cs="Arial"/>
            <w:color w:val="0563C1" w:themeColor="hyperlink"/>
            <w:sz w:val="16"/>
            <w:szCs w:val="16"/>
            <w:u w:val="single"/>
            <w:lang w:val="en-US"/>
          </w:rPr>
          <w:t>eirini</w:t>
        </w:r>
        <w:r w:rsidR="00AE7C5B" w:rsidRPr="002F7205">
          <w:rPr>
            <w:rFonts w:ascii="Arial" w:eastAsia="Calibri" w:hAnsi="Arial" w:cs="Arial"/>
            <w:color w:val="0563C1" w:themeColor="hyperlink"/>
            <w:sz w:val="16"/>
            <w:szCs w:val="16"/>
            <w:u w:val="single"/>
          </w:rPr>
          <w:t>.</w:t>
        </w:r>
        <w:r w:rsidR="00AE7C5B" w:rsidRPr="002F7205">
          <w:rPr>
            <w:rFonts w:ascii="Arial" w:eastAsia="Calibri" w:hAnsi="Arial" w:cs="Arial"/>
            <w:color w:val="0563C1" w:themeColor="hyperlink"/>
            <w:sz w:val="16"/>
            <w:szCs w:val="16"/>
            <w:u w:val="single"/>
            <w:lang w:val="en-US"/>
          </w:rPr>
          <w:t>adamopoulou</w:t>
        </w:r>
        <w:r w:rsidR="00AE7C5B" w:rsidRPr="002F7205">
          <w:rPr>
            <w:rFonts w:ascii="Arial" w:eastAsia="Calibri" w:hAnsi="Arial" w:cs="Arial"/>
            <w:color w:val="0563C1" w:themeColor="hyperlink"/>
            <w:sz w:val="16"/>
            <w:szCs w:val="16"/>
            <w:u w:val="single"/>
          </w:rPr>
          <w:t>@</w:t>
        </w:r>
        <w:r w:rsidR="00AE7C5B" w:rsidRPr="002F7205">
          <w:rPr>
            <w:rFonts w:ascii="Arial" w:eastAsia="Calibri" w:hAnsi="Arial" w:cs="Arial"/>
            <w:color w:val="0563C1" w:themeColor="hyperlink"/>
            <w:sz w:val="16"/>
            <w:szCs w:val="16"/>
            <w:u w:val="single"/>
            <w:lang w:val="en-US"/>
          </w:rPr>
          <w:t>alpha</w:t>
        </w:r>
        <w:r w:rsidR="00AE7C5B" w:rsidRPr="002F7205">
          <w:rPr>
            <w:rFonts w:ascii="Arial" w:eastAsia="Calibri" w:hAnsi="Arial" w:cs="Arial"/>
            <w:color w:val="0563C1" w:themeColor="hyperlink"/>
            <w:sz w:val="16"/>
            <w:szCs w:val="16"/>
            <w:u w:val="single"/>
          </w:rPr>
          <w:t>.</w:t>
        </w:r>
        <w:r w:rsidR="00AE7C5B" w:rsidRPr="002F7205">
          <w:rPr>
            <w:rFonts w:ascii="Arial" w:eastAsia="Calibri" w:hAnsi="Arial" w:cs="Arial"/>
            <w:color w:val="0563C1" w:themeColor="hyperlink"/>
            <w:sz w:val="16"/>
            <w:szCs w:val="16"/>
            <w:u w:val="single"/>
            <w:lang w:val="en-US"/>
          </w:rPr>
          <w:t>gr</w:t>
        </w:r>
      </w:hyperlink>
    </w:p>
    <w:p w14:paraId="2450ECB1" w14:textId="77777777" w:rsidR="00AE7C5B" w:rsidRPr="00C45E61" w:rsidRDefault="00AE7C5B" w:rsidP="00AE7C5B">
      <w:pPr>
        <w:pStyle w:val="a9"/>
        <w:spacing w:after="0" w:line="240" w:lineRule="auto"/>
        <w:ind w:left="402"/>
        <w:rPr>
          <w:rFonts w:ascii="Arial" w:hAnsi="Arial" w:cs="Arial"/>
          <w:sz w:val="16"/>
          <w:szCs w:val="16"/>
        </w:rPr>
      </w:pPr>
    </w:p>
    <w:p w14:paraId="4F950F7A" w14:textId="77777777" w:rsidR="00AE7C5B" w:rsidRPr="002F7205" w:rsidRDefault="00AE7C5B" w:rsidP="00AE7C5B">
      <w:pPr>
        <w:pStyle w:val="a9"/>
        <w:spacing w:after="0" w:line="240" w:lineRule="auto"/>
        <w:ind w:left="1710" w:firstLine="84"/>
        <w:jc w:val="both"/>
        <w:rPr>
          <w:rFonts w:ascii="Arial" w:hAnsi="Arial" w:cs="Arial"/>
          <w:sz w:val="16"/>
          <w:szCs w:val="16"/>
        </w:rPr>
      </w:pPr>
      <w:r w:rsidRPr="002F7205">
        <w:rPr>
          <w:rFonts w:ascii="Arial" w:hAnsi="Arial" w:cs="Arial"/>
          <w:sz w:val="16"/>
          <w:szCs w:val="16"/>
        </w:rPr>
        <w:t xml:space="preserve">Γεράσιμος </w:t>
      </w:r>
      <w:proofErr w:type="spellStart"/>
      <w:r w:rsidRPr="002F7205">
        <w:rPr>
          <w:rFonts w:ascii="Arial" w:hAnsi="Arial" w:cs="Arial"/>
          <w:sz w:val="16"/>
          <w:szCs w:val="16"/>
        </w:rPr>
        <w:t>Μουζάκης</w:t>
      </w:r>
      <w:proofErr w:type="spellEnd"/>
    </w:p>
    <w:p w14:paraId="247F989C" w14:textId="77777777" w:rsidR="00AE7C5B" w:rsidRPr="00C45E61" w:rsidRDefault="00AE7C5B" w:rsidP="00AE7C5B">
      <w:pPr>
        <w:pStyle w:val="a9"/>
        <w:spacing w:after="0" w:line="240" w:lineRule="auto"/>
        <w:ind w:left="1710" w:firstLine="84"/>
        <w:jc w:val="both"/>
        <w:rPr>
          <w:rFonts w:ascii="Arial" w:hAnsi="Arial" w:cs="Arial"/>
          <w:i/>
          <w:iCs/>
          <w:sz w:val="16"/>
          <w:szCs w:val="16"/>
          <w:lang w:val="en-US"/>
        </w:rPr>
      </w:pPr>
      <w:r w:rsidRPr="002F7205">
        <w:rPr>
          <w:rFonts w:ascii="Arial" w:hAnsi="Arial" w:cs="Arial"/>
          <w:i/>
          <w:iCs/>
          <w:sz w:val="16"/>
          <w:szCs w:val="16"/>
          <w:lang w:val="en-US"/>
        </w:rPr>
        <w:t>Senior</w:t>
      </w:r>
      <w:r w:rsidRPr="00C45E61">
        <w:rPr>
          <w:rFonts w:ascii="Arial" w:hAnsi="Arial" w:cs="Arial"/>
          <w:i/>
          <w:iCs/>
          <w:sz w:val="16"/>
          <w:szCs w:val="16"/>
          <w:lang w:val="en-US"/>
        </w:rPr>
        <w:t xml:space="preserve"> </w:t>
      </w:r>
      <w:r w:rsidRPr="002F7205">
        <w:rPr>
          <w:rFonts w:ascii="Arial" w:hAnsi="Arial" w:cs="Arial"/>
          <w:i/>
          <w:iCs/>
          <w:sz w:val="16"/>
          <w:szCs w:val="16"/>
          <w:lang w:val="en-US"/>
        </w:rPr>
        <w:t>Economist</w:t>
      </w:r>
    </w:p>
    <w:p w14:paraId="4E0E519E" w14:textId="77777777" w:rsidR="00AE7C5B" w:rsidRPr="00C45E61" w:rsidRDefault="00E36BF7" w:rsidP="00AE7C5B">
      <w:pPr>
        <w:pStyle w:val="a9"/>
        <w:ind w:left="1710" w:right="230" w:firstLine="84"/>
        <w:jc w:val="both"/>
        <w:rPr>
          <w:lang w:val="en-US"/>
        </w:rPr>
      </w:pPr>
      <w:hyperlink r:id="rId3" w:history="1">
        <w:r w:rsidR="00AE7C5B" w:rsidRPr="002F7205">
          <w:rPr>
            <w:rStyle w:val="-"/>
            <w:rFonts w:ascii="Arial" w:hAnsi="Arial" w:cs="Arial"/>
            <w:sz w:val="16"/>
            <w:szCs w:val="16"/>
            <w:lang w:val="en-US"/>
          </w:rPr>
          <w:t>gerasimos</w:t>
        </w:r>
        <w:r w:rsidR="00AE7C5B" w:rsidRPr="00C45E61">
          <w:rPr>
            <w:rStyle w:val="-"/>
            <w:rFonts w:ascii="Arial" w:hAnsi="Arial" w:cs="Arial"/>
            <w:sz w:val="16"/>
            <w:szCs w:val="16"/>
            <w:lang w:val="en-US"/>
          </w:rPr>
          <w:t>.</w:t>
        </w:r>
        <w:r w:rsidR="00AE7C5B" w:rsidRPr="002F7205">
          <w:rPr>
            <w:rStyle w:val="-"/>
            <w:rFonts w:ascii="Arial" w:hAnsi="Arial" w:cs="Arial"/>
            <w:sz w:val="16"/>
            <w:szCs w:val="16"/>
            <w:lang w:val="en-US"/>
          </w:rPr>
          <w:t>mouzakis</w:t>
        </w:r>
        <w:r w:rsidR="00AE7C5B" w:rsidRPr="00C45E61">
          <w:rPr>
            <w:rStyle w:val="-"/>
            <w:rFonts w:ascii="Arial" w:hAnsi="Arial" w:cs="Arial"/>
            <w:sz w:val="16"/>
            <w:szCs w:val="16"/>
            <w:lang w:val="en-US"/>
          </w:rPr>
          <w:t>@</w:t>
        </w:r>
        <w:r w:rsidR="00AE7C5B" w:rsidRPr="002F7205">
          <w:rPr>
            <w:rStyle w:val="-"/>
            <w:rFonts w:ascii="Arial" w:hAnsi="Arial" w:cs="Arial"/>
            <w:sz w:val="16"/>
            <w:szCs w:val="16"/>
            <w:lang w:val="en-US"/>
          </w:rPr>
          <w:t>alpha</w:t>
        </w:r>
        <w:r w:rsidR="00AE7C5B" w:rsidRPr="00C45E61">
          <w:rPr>
            <w:rStyle w:val="-"/>
            <w:rFonts w:ascii="Arial" w:hAnsi="Arial" w:cs="Arial"/>
            <w:sz w:val="16"/>
            <w:szCs w:val="16"/>
            <w:lang w:val="en-US"/>
          </w:rPr>
          <w:t>.</w:t>
        </w:r>
        <w:r w:rsidR="00AE7C5B" w:rsidRPr="002F7205">
          <w:rPr>
            <w:rStyle w:val="-"/>
            <w:rFonts w:ascii="Arial" w:hAnsi="Arial" w:cs="Arial"/>
            <w:sz w:val="16"/>
            <w:szCs w:val="16"/>
            <w:lang w:val="en-US"/>
          </w:rPr>
          <w:t>gr</w:t>
        </w:r>
      </w:hyperlink>
    </w:p>
    <w:p w14:paraId="298E51B3" w14:textId="77777777" w:rsidR="00AE7C5B" w:rsidRDefault="00AE7C5B" w:rsidP="00F161E8">
      <w:pPr>
        <w:pStyle w:val="a9"/>
        <w:ind w:left="1758"/>
        <w:rPr>
          <w:rFonts w:ascii="Arial" w:eastAsia="Arial" w:hAnsi="Arial" w:cs="Arial"/>
          <w:color w:val="000000" w:themeColor="text1"/>
          <w:sz w:val="18"/>
          <w:szCs w:val="18"/>
          <w:lang w:val="en-US"/>
        </w:rPr>
      </w:pPr>
    </w:p>
    <w:p w14:paraId="7B240EA4" w14:textId="77777777" w:rsidR="00AE7C5B" w:rsidRDefault="00AE7C5B" w:rsidP="00AE7C5B">
      <w:pPr>
        <w:pStyle w:val="a9"/>
        <w:rPr>
          <w:lang w:val="en-US"/>
        </w:rPr>
      </w:pPr>
    </w:p>
    <w:p w14:paraId="43C2A943" w14:textId="77777777" w:rsidR="00AE7C5B" w:rsidRDefault="00AE7C5B" w:rsidP="00AE7C5B">
      <w:pPr>
        <w:pStyle w:val="a9"/>
        <w:rPr>
          <w:lang w:val="en-US"/>
        </w:rPr>
      </w:pPr>
    </w:p>
    <w:p w14:paraId="590F046F" w14:textId="77777777" w:rsidR="00AE7C5B" w:rsidRDefault="00AE7C5B" w:rsidP="00AE7C5B">
      <w:pPr>
        <w:pStyle w:val="a9"/>
        <w:rPr>
          <w:lang w:val="en-US"/>
        </w:rPr>
      </w:pPr>
    </w:p>
    <w:p w14:paraId="56DAAB4E" w14:textId="77777777" w:rsidR="00AE7C5B" w:rsidRDefault="00AE7C5B" w:rsidP="00AE7C5B">
      <w:pPr>
        <w:pStyle w:val="a9"/>
        <w:rPr>
          <w:lang w:val="en-US"/>
        </w:rPr>
      </w:pPr>
    </w:p>
    <w:p w14:paraId="2EF61790" w14:textId="77777777" w:rsidR="00AE7C5B" w:rsidRDefault="00AE7C5B" w:rsidP="00AE7C5B">
      <w:pPr>
        <w:pStyle w:val="a9"/>
        <w:rPr>
          <w:lang w:val="en-US"/>
        </w:rPr>
      </w:pPr>
    </w:p>
    <w:p w14:paraId="4EBF3124" w14:textId="77777777" w:rsidR="00AE7C5B" w:rsidRDefault="00AE7C5B" w:rsidP="00AE7C5B">
      <w:pPr>
        <w:pStyle w:val="a9"/>
        <w:rPr>
          <w:lang w:val="en-US"/>
        </w:rPr>
      </w:pPr>
    </w:p>
    <w:p w14:paraId="5C8D5414" w14:textId="78908024" w:rsidR="00AE7C5B" w:rsidRPr="003149F0" w:rsidRDefault="00AE7C5B" w:rsidP="00AE7C5B">
      <w:pPr>
        <w:pStyle w:val="a9"/>
        <w:ind w:left="1710"/>
        <w:rPr>
          <w:lang w:val="en-US"/>
        </w:rPr>
      </w:pPr>
      <w:r>
        <w:rPr>
          <w:lang w:val="en-US"/>
        </w:rPr>
        <w:t xml:space="preserve"> </w:t>
      </w:r>
      <w:r>
        <w:rPr>
          <w:noProof/>
          <w:lang w:eastAsia="el-GR"/>
        </w:rPr>
        <w:drawing>
          <wp:inline distT="0" distB="0" distL="0" distR="0" wp14:anchorId="5A90DAB7" wp14:editId="02237F38">
            <wp:extent cx="5762625" cy="1533525"/>
            <wp:effectExtent l="0" t="0" r="9525" b="9525"/>
            <wp:docPr id="236" name="Picture 23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315290AE" w14:textId="77777777" w:rsidR="00AE7C5B" w:rsidRPr="003149F0" w:rsidRDefault="00AE7C5B" w:rsidP="00AE7C5B">
      <w:pPr>
        <w:pStyle w:val="a9"/>
        <w:ind w:left="1758"/>
        <w:rPr>
          <w:rFonts w:eastAsia="Arial"/>
          <w:sz w:val="18"/>
          <w:szCs w:val="18"/>
          <w:lang w:val="en-US"/>
        </w:rPr>
      </w:pPr>
    </w:p>
    <w:p w14:paraId="7A91C1AC" w14:textId="77777777" w:rsidR="00AE7C5B" w:rsidRPr="00F161E8" w:rsidRDefault="00AE7C5B" w:rsidP="00F161E8">
      <w:pPr>
        <w:pStyle w:val="a9"/>
        <w:ind w:left="1758"/>
        <w:rPr>
          <w:rFonts w:ascii="Arial" w:eastAsia="Arial" w:hAnsi="Arial" w:cs="Arial"/>
          <w:color w:val="000000" w:themeColor="text1"/>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0FD" w14:textId="77777777" w:rsidR="000C4634" w:rsidRDefault="000C4634">
    <w:pPr>
      <w:pStyle w:val="a6"/>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33827" id="Freeform: Shape 368" o:spid="_x0000_s1041"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DC4E99">
                            <w:rPr>
                              <w:noProof/>
                            </w:rPr>
                            <w:t>5</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Shape 369" o:spid="_x0000_s1042"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DC4E99">
                      <w:rPr>
                        <w:noProof/>
                      </w:rPr>
                      <w:t>5</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C205" w14:textId="77777777" w:rsidR="000C4634" w:rsidRDefault="000C4634">
    <w:pPr>
      <w:pStyle w:val="a6"/>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E414B" id="Freeform: Shape 4" o:spid="_x0000_s1061"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48E15" id="Freeform: Shape 5" o:spid="_x0000_s1062"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014C2" w14:textId="77777777" w:rsidR="00E36BF7" w:rsidRDefault="00E36BF7" w:rsidP="002453D6">
      <w:pPr>
        <w:spacing w:after="0" w:line="240" w:lineRule="auto"/>
      </w:pPr>
      <w:r>
        <w:separator/>
      </w:r>
    </w:p>
  </w:footnote>
  <w:footnote w:type="continuationSeparator" w:id="0">
    <w:p w14:paraId="330F75A7" w14:textId="77777777" w:rsidR="00E36BF7" w:rsidRDefault="00E36BF7" w:rsidP="002453D6">
      <w:pPr>
        <w:spacing w:after="0" w:line="240" w:lineRule="auto"/>
      </w:pPr>
      <w:r>
        <w:continuationSeparator/>
      </w:r>
    </w:p>
  </w:footnote>
  <w:footnote w:type="continuationNotice" w:id="1">
    <w:p w14:paraId="61255B3A" w14:textId="77777777" w:rsidR="00E36BF7" w:rsidRDefault="00E36BF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07233" w14:textId="77777777" w:rsidR="000C4634" w:rsidRDefault="000C4634">
    <w:pPr>
      <w:pStyle w:val="a5"/>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3639C" w14:textId="3F47E596" w:rsidR="000C4634" w:rsidRDefault="00964B3A" w:rsidP="00CD5895">
    <w:pPr>
      <w:pStyle w:val="a5"/>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9"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7E9AB4" id="Group 11" o:spid="_x0000_s1043"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lQ4mw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">
              <v:rect id="Rectangle 7" o:spid="_x0000_s1044"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8" o:spid="_x0000_s1045"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46"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47"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48"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49"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0"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1"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2"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3"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4"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13"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E9055F" id="Group 1" o:spid="_x0000_s1055"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UxxwIAAH0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GCONTHHAgAAfQkAAA4AAAAAAAAAAAAAAAAALgIAAGRycy9lMm9Eb2MueG1sUEsBAi0A&#10;FAAGAAgAAAAhALMIQrzdAAAABgEAAA8AAAAAAAAAAAAAAAAAIQUAAGRycy9kb3ducmV2LnhtbFBL&#10;BQYAAAAABAAEAPMAAAArBgAAAAA=&#10;">
              <v:rect id="Rectangle 3" o:spid="_x0000_s1056"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" fillcolor="#e5e4de" stroked="f"/>
              <v:rect id="Rectangle 4" o:spid="_x0000_s1057"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58"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3DCA6D05" w:rsidR="000C4634" w:rsidRPr="00A70513" w:rsidRDefault="000C4634">
                          <w:pPr>
                            <w:rPr>
                              <w:sz w:val="20"/>
                            </w:rPr>
                          </w:pPr>
                          <w:r>
                            <w:rPr>
                              <w:rFonts w:ascii="Arial" w:hAnsi="Arial" w:cs="Arial"/>
                              <w:color w:val="0E3B70"/>
                              <w:sz w:val="28"/>
                              <w:lang w:val="en-US"/>
                            </w:rPr>
                            <w:t xml:space="preserve">  </w:t>
                          </w:r>
                          <w:r w:rsidR="00A70513">
                            <w:rPr>
                              <w:rFonts w:ascii="Arial" w:hAnsi="Arial" w:cs="Arial"/>
                              <w:color w:val="0E3B70"/>
                              <w:sz w:val="28"/>
                            </w:rPr>
                            <w:t>ΜΑΡΤΙΟΥ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C3A54A" id="Text Box 217" o:spid="_x0000_s1059"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3DCA6D05" w:rsidR="000C4634" w:rsidRPr="00A70513" w:rsidRDefault="000C4634">
                    <w:pPr>
                      <w:rPr>
                        <w:sz w:val="20"/>
                      </w:rPr>
                    </w:pPr>
                    <w:r>
                      <w:rPr>
                        <w:rFonts w:ascii="Arial" w:hAnsi="Arial" w:cs="Arial"/>
                        <w:color w:val="0E3B70"/>
                        <w:sz w:val="28"/>
                        <w:lang w:val="en-US"/>
                      </w:rPr>
                      <w:t xml:space="preserve">  </w:t>
                    </w:r>
                    <w:r w:rsidR="00A70513">
                      <w:rPr>
                        <w:rFonts w:ascii="Arial" w:hAnsi="Arial" w:cs="Arial"/>
                        <w:color w:val="0E3B70"/>
                        <w:sz w:val="28"/>
                      </w:rPr>
                      <w:t>ΜΑΡΤΙΟΥ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Text Box 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0C68B270" w:rsidR="000C4634" w:rsidRPr="001C2ADF" w:rsidRDefault="00A70513" w:rsidP="00490C0E">
                          <w:pPr>
                            <w:rPr>
                              <w:rFonts w:ascii="Arial" w:hAnsi="Arial" w:cs="Arial"/>
                              <w:color w:val="0E3B70"/>
                              <w:sz w:val="40"/>
                              <w:szCs w:val="40"/>
                              <w:lang w:val="en-US"/>
                            </w:rPr>
                          </w:pPr>
                          <w:r>
                            <w:rPr>
                              <w:rFonts w:ascii="Arial" w:hAnsi="Arial" w:cs="Arial"/>
                              <w:color w:val="0E3B70"/>
                              <w:sz w:val="40"/>
                              <w:szCs w:val="40"/>
                            </w:rPr>
                            <w:t>2</w:t>
                          </w:r>
                          <w:r w:rsidR="003349D6">
                            <w:rPr>
                              <w:rFonts w:ascii="Arial" w:hAnsi="Arial" w:cs="Arial"/>
                              <w:color w:val="0E3B70"/>
                              <w:sz w:val="40"/>
                              <w:szCs w:val="40"/>
                              <w:lang w:val="en-US"/>
                            </w:rPr>
                            <w:t>6</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ABE2D" id="Text Box 1198" o:spid="_x0000_s1060"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0C68B270" w:rsidR="000C4634" w:rsidRPr="001C2ADF" w:rsidRDefault="00A70513" w:rsidP="00490C0E">
                    <w:pPr>
                      <w:rPr>
                        <w:rFonts w:ascii="Arial" w:hAnsi="Arial" w:cs="Arial"/>
                        <w:color w:val="0E3B70"/>
                        <w:sz w:val="40"/>
                        <w:szCs w:val="40"/>
                        <w:lang w:val="en-US"/>
                      </w:rPr>
                    </w:pPr>
                    <w:r>
                      <w:rPr>
                        <w:rFonts w:ascii="Arial" w:hAnsi="Arial" w:cs="Arial"/>
                        <w:color w:val="0E3B70"/>
                        <w:sz w:val="40"/>
                        <w:szCs w:val="40"/>
                      </w:rPr>
                      <w:t>2</w:t>
                    </w:r>
                    <w:r w:rsidR="003349D6">
                      <w:rPr>
                        <w:rFonts w:ascii="Arial" w:hAnsi="Arial" w:cs="Arial"/>
                        <w:color w:val="0E3B70"/>
                        <w:sz w:val="40"/>
                        <w:szCs w:val="40"/>
                        <w:lang w:val="en-US"/>
                      </w:rPr>
                      <w:t>6</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9F07EB"/>
    <w:multiLevelType w:val="hybridMultilevel"/>
    <w:tmpl w:val="FDC867F6"/>
    <w:lvl w:ilvl="0" w:tplc="0409000B">
      <w:start w:val="1"/>
      <w:numFmt w:val="bullet"/>
      <w:lvlText w:val=""/>
      <w:lvlJc w:val="left"/>
      <w:pPr>
        <w:ind w:left="2477" w:hanging="360"/>
      </w:pPr>
      <w:rPr>
        <w:rFonts w:ascii="Wingdings" w:hAnsi="Wingdings" w:hint="default"/>
      </w:rPr>
    </w:lvl>
    <w:lvl w:ilvl="1" w:tplc="04090003" w:tentative="1">
      <w:start w:val="1"/>
      <w:numFmt w:val="bullet"/>
      <w:lvlText w:val="o"/>
      <w:lvlJc w:val="left"/>
      <w:pPr>
        <w:ind w:left="3197" w:hanging="360"/>
      </w:pPr>
      <w:rPr>
        <w:rFonts w:ascii="Courier New" w:hAnsi="Courier New" w:cs="Courier New" w:hint="default"/>
      </w:rPr>
    </w:lvl>
    <w:lvl w:ilvl="2" w:tplc="04090005" w:tentative="1">
      <w:start w:val="1"/>
      <w:numFmt w:val="bullet"/>
      <w:lvlText w:val=""/>
      <w:lvlJc w:val="left"/>
      <w:pPr>
        <w:ind w:left="3917" w:hanging="360"/>
      </w:pPr>
      <w:rPr>
        <w:rFonts w:ascii="Wingdings" w:hAnsi="Wingdings" w:hint="default"/>
      </w:rPr>
    </w:lvl>
    <w:lvl w:ilvl="3" w:tplc="04090001" w:tentative="1">
      <w:start w:val="1"/>
      <w:numFmt w:val="bullet"/>
      <w:lvlText w:val=""/>
      <w:lvlJc w:val="left"/>
      <w:pPr>
        <w:ind w:left="4637" w:hanging="360"/>
      </w:pPr>
      <w:rPr>
        <w:rFonts w:ascii="Symbol" w:hAnsi="Symbol" w:hint="default"/>
      </w:rPr>
    </w:lvl>
    <w:lvl w:ilvl="4" w:tplc="04090003" w:tentative="1">
      <w:start w:val="1"/>
      <w:numFmt w:val="bullet"/>
      <w:lvlText w:val="o"/>
      <w:lvlJc w:val="left"/>
      <w:pPr>
        <w:ind w:left="5357" w:hanging="360"/>
      </w:pPr>
      <w:rPr>
        <w:rFonts w:ascii="Courier New" w:hAnsi="Courier New" w:cs="Courier New" w:hint="default"/>
      </w:rPr>
    </w:lvl>
    <w:lvl w:ilvl="5" w:tplc="04090005" w:tentative="1">
      <w:start w:val="1"/>
      <w:numFmt w:val="bullet"/>
      <w:lvlText w:val=""/>
      <w:lvlJc w:val="left"/>
      <w:pPr>
        <w:ind w:left="6077" w:hanging="360"/>
      </w:pPr>
      <w:rPr>
        <w:rFonts w:ascii="Wingdings" w:hAnsi="Wingdings" w:hint="default"/>
      </w:rPr>
    </w:lvl>
    <w:lvl w:ilvl="6" w:tplc="04090001" w:tentative="1">
      <w:start w:val="1"/>
      <w:numFmt w:val="bullet"/>
      <w:lvlText w:val=""/>
      <w:lvlJc w:val="left"/>
      <w:pPr>
        <w:ind w:left="6797" w:hanging="360"/>
      </w:pPr>
      <w:rPr>
        <w:rFonts w:ascii="Symbol" w:hAnsi="Symbol" w:hint="default"/>
      </w:rPr>
    </w:lvl>
    <w:lvl w:ilvl="7" w:tplc="04090003" w:tentative="1">
      <w:start w:val="1"/>
      <w:numFmt w:val="bullet"/>
      <w:lvlText w:val="o"/>
      <w:lvlJc w:val="left"/>
      <w:pPr>
        <w:ind w:left="7517" w:hanging="360"/>
      </w:pPr>
      <w:rPr>
        <w:rFonts w:ascii="Courier New" w:hAnsi="Courier New" w:cs="Courier New" w:hint="default"/>
      </w:rPr>
    </w:lvl>
    <w:lvl w:ilvl="8" w:tplc="04090005" w:tentative="1">
      <w:start w:val="1"/>
      <w:numFmt w:val="bullet"/>
      <w:lvlText w:val=""/>
      <w:lvlJc w:val="left"/>
      <w:pPr>
        <w:ind w:left="8237" w:hanging="360"/>
      </w:pPr>
      <w:rPr>
        <w:rFonts w:ascii="Wingdings" w:hAnsi="Wingdings" w:hint="default"/>
      </w:rPr>
    </w:lvl>
  </w:abstractNum>
  <w:abstractNum w:abstractNumId="2"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FB15C5"/>
    <w:multiLevelType w:val="hybridMultilevel"/>
    <w:tmpl w:val="BACC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5"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6"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89"/>
    <w:rsid w:val="0000239D"/>
    <w:rsid w:val="00005E56"/>
    <w:rsid w:val="00023D2F"/>
    <w:rsid w:val="00030D50"/>
    <w:rsid w:val="000351F0"/>
    <w:rsid w:val="00037491"/>
    <w:rsid w:val="0004158C"/>
    <w:rsid w:val="000420F3"/>
    <w:rsid w:val="00046B60"/>
    <w:rsid w:val="0005468B"/>
    <w:rsid w:val="00060486"/>
    <w:rsid w:val="00062742"/>
    <w:rsid w:val="0006554F"/>
    <w:rsid w:val="0006597A"/>
    <w:rsid w:val="000769E0"/>
    <w:rsid w:val="0008260C"/>
    <w:rsid w:val="00084767"/>
    <w:rsid w:val="00087D1A"/>
    <w:rsid w:val="00092569"/>
    <w:rsid w:val="00093C0D"/>
    <w:rsid w:val="00096921"/>
    <w:rsid w:val="000A15D1"/>
    <w:rsid w:val="000A437D"/>
    <w:rsid w:val="000A60A6"/>
    <w:rsid w:val="000A6899"/>
    <w:rsid w:val="000B0710"/>
    <w:rsid w:val="000B2467"/>
    <w:rsid w:val="000B5CED"/>
    <w:rsid w:val="000C2CEC"/>
    <w:rsid w:val="000C4634"/>
    <w:rsid w:val="000C4923"/>
    <w:rsid w:val="000C6FF5"/>
    <w:rsid w:val="000C753C"/>
    <w:rsid w:val="000D2742"/>
    <w:rsid w:val="000E25C3"/>
    <w:rsid w:val="000E68A2"/>
    <w:rsid w:val="000F362D"/>
    <w:rsid w:val="000F429E"/>
    <w:rsid w:val="000F4CC6"/>
    <w:rsid w:val="001029B9"/>
    <w:rsid w:val="00103DF0"/>
    <w:rsid w:val="0010490B"/>
    <w:rsid w:val="00104C8F"/>
    <w:rsid w:val="00104E29"/>
    <w:rsid w:val="00110116"/>
    <w:rsid w:val="00114685"/>
    <w:rsid w:val="00114B74"/>
    <w:rsid w:val="001158ED"/>
    <w:rsid w:val="00124161"/>
    <w:rsid w:val="00124D18"/>
    <w:rsid w:val="00126A2B"/>
    <w:rsid w:val="00130CC5"/>
    <w:rsid w:val="00132FD3"/>
    <w:rsid w:val="001364E5"/>
    <w:rsid w:val="00141CF0"/>
    <w:rsid w:val="00145308"/>
    <w:rsid w:val="001470F0"/>
    <w:rsid w:val="00153A37"/>
    <w:rsid w:val="00162017"/>
    <w:rsid w:val="00165893"/>
    <w:rsid w:val="0016627C"/>
    <w:rsid w:val="00170BC1"/>
    <w:rsid w:val="0017739D"/>
    <w:rsid w:val="00184540"/>
    <w:rsid w:val="0018723B"/>
    <w:rsid w:val="00192240"/>
    <w:rsid w:val="00194A6E"/>
    <w:rsid w:val="00196AFE"/>
    <w:rsid w:val="00196E94"/>
    <w:rsid w:val="001A089C"/>
    <w:rsid w:val="001A27A8"/>
    <w:rsid w:val="001A4699"/>
    <w:rsid w:val="001A5692"/>
    <w:rsid w:val="001A56E0"/>
    <w:rsid w:val="001A5F17"/>
    <w:rsid w:val="001A740C"/>
    <w:rsid w:val="001B2609"/>
    <w:rsid w:val="001C02B9"/>
    <w:rsid w:val="001C2ADF"/>
    <w:rsid w:val="001C32BB"/>
    <w:rsid w:val="001C7935"/>
    <w:rsid w:val="001D1ED6"/>
    <w:rsid w:val="001D6694"/>
    <w:rsid w:val="001E1330"/>
    <w:rsid w:val="001E6512"/>
    <w:rsid w:val="001E65B8"/>
    <w:rsid w:val="001F123A"/>
    <w:rsid w:val="001F1CA8"/>
    <w:rsid w:val="00213F8E"/>
    <w:rsid w:val="0021741C"/>
    <w:rsid w:val="002218E9"/>
    <w:rsid w:val="00225FD3"/>
    <w:rsid w:val="00230947"/>
    <w:rsid w:val="0023335A"/>
    <w:rsid w:val="00234D33"/>
    <w:rsid w:val="002361BB"/>
    <w:rsid w:val="002453D6"/>
    <w:rsid w:val="002472C1"/>
    <w:rsid w:val="002476B4"/>
    <w:rsid w:val="00252BAC"/>
    <w:rsid w:val="00257EC1"/>
    <w:rsid w:val="0026077B"/>
    <w:rsid w:val="00262A70"/>
    <w:rsid w:val="00270E65"/>
    <w:rsid w:val="00276245"/>
    <w:rsid w:val="002828F2"/>
    <w:rsid w:val="00284627"/>
    <w:rsid w:val="00284BD6"/>
    <w:rsid w:val="00291081"/>
    <w:rsid w:val="002911F5"/>
    <w:rsid w:val="00295065"/>
    <w:rsid w:val="002B04B0"/>
    <w:rsid w:val="002B0577"/>
    <w:rsid w:val="002B19F2"/>
    <w:rsid w:val="002B1EE7"/>
    <w:rsid w:val="002C2DDB"/>
    <w:rsid w:val="002C442C"/>
    <w:rsid w:val="002E06DD"/>
    <w:rsid w:val="002E47D9"/>
    <w:rsid w:val="002F3D0F"/>
    <w:rsid w:val="0030062C"/>
    <w:rsid w:val="00302B8F"/>
    <w:rsid w:val="00304BE8"/>
    <w:rsid w:val="003074B8"/>
    <w:rsid w:val="00314EBE"/>
    <w:rsid w:val="003212BA"/>
    <w:rsid w:val="003244FC"/>
    <w:rsid w:val="003307A5"/>
    <w:rsid w:val="00333BCD"/>
    <w:rsid w:val="003342AD"/>
    <w:rsid w:val="003349D6"/>
    <w:rsid w:val="003421B0"/>
    <w:rsid w:val="00345226"/>
    <w:rsid w:val="00356F1E"/>
    <w:rsid w:val="00360BD0"/>
    <w:rsid w:val="00362BC9"/>
    <w:rsid w:val="0036327B"/>
    <w:rsid w:val="0036503D"/>
    <w:rsid w:val="003669C7"/>
    <w:rsid w:val="00373BC3"/>
    <w:rsid w:val="00376821"/>
    <w:rsid w:val="00377F8A"/>
    <w:rsid w:val="00386919"/>
    <w:rsid w:val="003921A2"/>
    <w:rsid w:val="00393CEE"/>
    <w:rsid w:val="00394956"/>
    <w:rsid w:val="00395DC8"/>
    <w:rsid w:val="003A0F2B"/>
    <w:rsid w:val="003A6F67"/>
    <w:rsid w:val="003B30E6"/>
    <w:rsid w:val="003B5ED8"/>
    <w:rsid w:val="003B72D6"/>
    <w:rsid w:val="003B7543"/>
    <w:rsid w:val="003B7DF7"/>
    <w:rsid w:val="003C096E"/>
    <w:rsid w:val="003C4993"/>
    <w:rsid w:val="003D00F0"/>
    <w:rsid w:val="003D1B05"/>
    <w:rsid w:val="003E060E"/>
    <w:rsid w:val="003E1660"/>
    <w:rsid w:val="003E2227"/>
    <w:rsid w:val="003E2409"/>
    <w:rsid w:val="003F4835"/>
    <w:rsid w:val="003F5359"/>
    <w:rsid w:val="003F7234"/>
    <w:rsid w:val="00400739"/>
    <w:rsid w:val="00401101"/>
    <w:rsid w:val="004060C7"/>
    <w:rsid w:val="00412780"/>
    <w:rsid w:val="00420A82"/>
    <w:rsid w:val="004238DA"/>
    <w:rsid w:val="00434245"/>
    <w:rsid w:val="0044419F"/>
    <w:rsid w:val="00452636"/>
    <w:rsid w:val="004535F7"/>
    <w:rsid w:val="00461A1E"/>
    <w:rsid w:val="00461AB2"/>
    <w:rsid w:val="00462B98"/>
    <w:rsid w:val="004670A7"/>
    <w:rsid w:val="0047151C"/>
    <w:rsid w:val="004724A3"/>
    <w:rsid w:val="0047660B"/>
    <w:rsid w:val="00480C9D"/>
    <w:rsid w:val="00484178"/>
    <w:rsid w:val="00490C0E"/>
    <w:rsid w:val="0049116D"/>
    <w:rsid w:val="0049168D"/>
    <w:rsid w:val="004A0930"/>
    <w:rsid w:val="004A37BA"/>
    <w:rsid w:val="004A5E1A"/>
    <w:rsid w:val="004B052D"/>
    <w:rsid w:val="004B3074"/>
    <w:rsid w:val="004B640E"/>
    <w:rsid w:val="004C234D"/>
    <w:rsid w:val="004C32D5"/>
    <w:rsid w:val="004D42CB"/>
    <w:rsid w:val="004E216F"/>
    <w:rsid w:val="004E221D"/>
    <w:rsid w:val="004E2DB2"/>
    <w:rsid w:val="004F112D"/>
    <w:rsid w:val="004F19D3"/>
    <w:rsid w:val="0050366C"/>
    <w:rsid w:val="005100F4"/>
    <w:rsid w:val="00514201"/>
    <w:rsid w:val="00515A67"/>
    <w:rsid w:val="00517E86"/>
    <w:rsid w:val="00524A93"/>
    <w:rsid w:val="0053072C"/>
    <w:rsid w:val="005309DC"/>
    <w:rsid w:val="005355E9"/>
    <w:rsid w:val="00535E2D"/>
    <w:rsid w:val="00537817"/>
    <w:rsid w:val="005379EB"/>
    <w:rsid w:val="005415EB"/>
    <w:rsid w:val="005418D0"/>
    <w:rsid w:val="00541C02"/>
    <w:rsid w:val="00552CF5"/>
    <w:rsid w:val="00554112"/>
    <w:rsid w:val="005550FC"/>
    <w:rsid w:val="00562EC9"/>
    <w:rsid w:val="005641D8"/>
    <w:rsid w:val="00567A3B"/>
    <w:rsid w:val="00573263"/>
    <w:rsid w:val="005858F3"/>
    <w:rsid w:val="005956F5"/>
    <w:rsid w:val="005A0D28"/>
    <w:rsid w:val="005A0E4A"/>
    <w:rsid w:val="005A26DC"/>
    <w:rsid w:val="005B4129"/>
    <w:rsid w:val="005D0253"/>
    <w:rsid w:val="005D4A8A"/>
    <w:rsid w:val="005E29EE"/>
    <w:rsid w:val="005E7C8B"/>
    <w:rsid w:val="005F428A"/>
    <w:rsid w:val="005F4DC6"/>
    <w:rsid w:val="006012BE"/>
    <w:rsid w:val="006053F2"/>
    <w:rsid w:val="00607F08"/>
    <w:rsid w:val="00614747"/>
    <w:rsid w:val="00620D03"/>
    <w:rsid w:val="00622279"/>
    <w:rsid w:val="0062763C"/>
    <w:rsid w:val="006317C0"/>
    <w:rsid w:val="0063259A"/>
    <w:rsid w:val="00632EBE"/>
    <w:rsid w:val="006332C1"/>
    <w:rsid w:val="00634375"/>
    <w:rsid w:val="00640300"/>
    <w:rsid w:val="006459D3"/>
    <w:rsid w:val="006472C3"/>
    <w:rsid w:val="006479A8"/>
    <w:rsid w:val="00660369"/>
    <w:rsid w:val="006676AD"/>
    <w:rsid w:val="006726A5"/>
    <w:rsid w:val="00681C06"/>
    <w:rsid w:val="00681C0F"/>
    <w:rsid w:val="00681C59"/>
    <w:rsid w:val="006826B4"/>
    <w:rsid w:val="006869C4"/>
    <w:rsid w:val="0069289A"/>
    <w:rsid w:val="00697601"/>
    <w:rsid w:val="006A6CD7"/>
    <w:rsid w:val="006A7B48"/>
    <w:rsid w:val="006A7F3F"/>
    <w:rsid w:val="006B255B"/>
    <w:rsid w:val="006B307A"/>
    <w:rsid w:val="006B3588"/>
    <w:rsid w:val="006C359A"/>
    <w:rsid w:val="006D1AE2"/>
    <w:rsid w:val="006D27AE"/>
    <w:rsid w:val="006E5C62"/>
    <w:rsid w:val="00703F0B"/>
    <w:rsid w:val="0070571F"/>
    <w:rsid w:val="00705A89"/>
    <w:rsid w:val="007072B9"/>
    <w:rsid w:val="0072003D"/>
    <w:rsid w:val="0072412B"/>
    <w:rsid w:val="00727D41"/>
    <w:rsid w:val="00730D91"/>
    <w:rsid w:val="00731DE2"/>
    <w:rsid w:val="007371F3"/>
    <w:rsid w:val="00740D85"/>
    <w:rsid w:val="00750E7A"/>
    <w:rsid w:val="00755704"/>
    <w:rsid w:val="00757C2E"/>
    <w:rsid w:val="0076277C"/>
    <w:rsid w:val="00767200"/>
    <w:rsid w:val="007723CB"/>
    <w:rsid w:val="00781E3F"/>
    <w:rsid w:val="00784216"/>
    <w:rsid w:val="00790C22"/>
    <w:rsid w:val="00796005"/>
    <w:rsid w:val="00796789"/>
    <w:rsid w:val="00797128"/>
    <w:rsid w:val="007A5A36"/>
    <w:rsid w:val="007B19AB"/>
    <w:rsid w:val="007B52E4"/>
    <w:rsid w:val="007C1BC0"/>
    <w:rsid w:val="007D300F"/>
    <w:rsid w:val="007D7AD9"/>
    <w:rsid w:val="007E0514"/>
    <w:rsid w:val="007E075D"/>
    <w:rsid w:val="007E11CF"/>
    <w:rsid w:val="007E147F"/>
    <w:rsid w:val="007E3348"/>
    <w:rsid w:val="007E7AA0"/>
    <w:rsid w:val="007E7E55"/>
    <w:rsid w:val="007F4129"/>
    <w:rsid w:val="00802445"/>
    <w:rsid w:val="00805C32"/>
    <w:rsid w:val="00811936"/>
    <w:rsid w:val="00813009"/>
    <w:rsid w:val="0081743A"/>
    <w:rsid w:val="008234EC"/>
    <w:rsid w:val="00823F54"/>
    <w:rsid w:val="00824327"/>
    <w:rsid w:val="00827043"/>
    <w:rsid w:val="00832D03"/>
    <w:rsid w:val="0083710B"/>
    <w:rsid w:val="00843D29"/>
    <w:rsid w:val="00844083"/>
    <w:rsid w:val="00844929"/>
    <w:rsid w:val="00845C5B"/>
    <w:rsid w:val="00845D4F"/>
    <w:rsid w:val="00850F73"/>
    <w:rsid w:val="00856447"/>
    <w:rsid w:val="00856B88"/>
    <w:rsid w:val="00873B6D"/>
    <w:rsid w:val="00874B4E"/>
    <w:rsid w:val="008842F4"/>
    <w:rsid w:val="00887B18"/>
    <w:rsid w:val="008A2EAC"/>
    <w:rsid w:val="008B1D05"/>
    <w:rsid w:val="008B6DEA"/>
    <w:rsid w:val="008C0932"/>
    <w:rsid w:val="008C1A63"/>
    <w:rsid w:val="008C1E6C"/>
    <w:rsid w:val="008C2C11"/>
    <w:rsid w:val="008C3DB3"/>
    <w:rsid w:val="008D070F"/>
    <w:rsid w:val="008D2647"/>
    <w:rsid w:val="008E2823"/>
    <w:rsid w:val="008F5283"/>
    <w:rsid w:val="00914176"/>
    <w:rsid w:val="00914A0D"/>
    <w:rsid w:val="009166F4"/>
    <w:rsid w:val="0092027D"/>
    <w:rsid w:val="00922055"/>
    <w:rsid w:val="009237FC"/>
    <w:rsid w:val="00923FA8"/>
    <w:rsid w:val="00925EA9"/>
    <w:rsid w:val="009276B3"/>
    <w:rsid w:val="0092793B"/>
    <w:rsid w:val="009304EB"/>
    <w:rsid w:val="00931480"/>
    <w:rsid w:val="00931A2E"/>
    <w:rsid w:val="00932F62"/>
    <w:rsid w:val="009355F8"/>
    <w:rsid w:val="00936BF8"/>
    <w:rsid w:val="0094161F"/>
    <w:rsid w:val="00941981"/>
    <w:rsid w:val="009458F8"/>
    <w:rsid w:val="0094663A"/>
    <w:rsid w:val="00954F5F"/>
    <w:rsid w:val="0095714D"/>
    <w:rsid w:val="0095798F"/>
    <w:rsid w:val="009603ED"/>
    <w:rsid w:val="00963570"/>
    <w:rsid w:val="00964B3A"/>
    <w:rsid w:val="009653A5"/>
    <w:rsid w:val="00972A4C"/>
    <w:rsid w:val="0097362C"/>
    <w:rsid w:val="009763A4"/>
    <w:rsid w:val="00976AF1"/>
    <w:rsid w:val="00981244"/>
    <w:rsid w:val="00981C88"/>
    <w:rsid w:val="009906A8"/>
    <w:rsid w:val="009970BA"/>
    <w:rsid w:val="009B08ED"/>
    <w:rsid w:val="009B090E"/>
    <w:rsid w:val="009B5CA5"/>
    <w:rsid w:val="009C1079"/>
    <w:rsid w:val="009C22A0"/>
    <w:rsid w:val="009C30AC"/>
    <w:rsid w:val="009C3B76"/>
    <w:rsid w:val="009C6C0E"/>
    <w:rsid w:val="009D1C7F"/>
    <w:rsid w:val="009D3538"/>
    <w:rsid w:val="009D5F7D"/>
    <w:rsid w:val="009E6DCF"/>
    <w:rsid w:val="009F1F5A"/>
    <w:rsid w:val="009F3F2A"/>
    <w:rsid w:val="009F4DCB"/>
    <w:rsid w:val="009F7E46"/>
    <w:rsid w:val="00A04700"/>
    <w:rsid w:val="00A069C8"/>
    <w:rsid w:val="00A071E7"/>
    <w:rsid w:val="00A10A98"/>
    <w:rsid w:val="00A11215"/>
    <w:rsid w:val="00A165F3"/>
    <w:rsid w:val="00A1727C"/>
    <w:rsid w:val="00A2013C"/>
    <w:rsid w:val="00A22052"/>
    <w:rsid w:val="00A26C8B"/>
    <w:rsid w:val="00A31E0E"/>
    <w:rsid w:val="00A31F42"/>
    <w:rsid w:val="00A36C63"/>
    <w:rsid w:val="00A44C2E"/>
    <w:rsid w:val="00A47D70"/>
    <w:rsid w:val="00A6378F"/>
    <w:rsid w:val="00A64969"/>
    <w:rsid w:val="00A70513"/>
    <w:rsid w:val="00A70658"/>
    <w:rsid w:val="00A71109"/>
    <w:rsid w:val="00A72E17"/>
    <w:rsid w:val="00A833B9"/>
    <w:rsid w:val="00A84D28"/>
    <w:rsid w:val="00A86C2C"/>
    <w:rsid w:val="00A90281"/>
    <w:rsid w:val="00AB17E7"/>
    <w:rsid w:val="00AC0FA3"/>
    <w:rsid w:val="00AC307F"/>
    <w:rsid w:val="00AC341D"/>
    <w:rsid w:val="00AD0EED"/>
    <w:rsid w:val="00AD330F"/>
    <w:rsid w:val="00AD33DC"/>
    <w:rsid w:val="00AD575F"/>
    <w:rsid w:val="00AE1253"/>
    <w:rsid w:val="00AE555D"/>
    <w:rsid w:val="00AE620A"/>
    <w:rsid w:val="00AE7C5B"/>
    <w:rsid w:val="00AF1ED1"/>
    <w:rsid w:val="00AF231E"/>
    <w:rsid w:val="00AF3A37"/>
    <w:rsid w:val="00AF3C49"/>
    <w:rsid w:val="00B02F57"/>
    <w:rsid w:val="00B116C4"/>
    <w:rsid w:val="00B14DB5"/>
    <w:rsid w:val="00B15D55"/>
    <w:rsid w:val="00B205F2"/>
    <w:rsid w:val="00B22EE7"/>
    <w:rsid w:val="00B23E32"/>
    <w:rsid w:val="00B2700B"/>
    <w:rsid w:val="00B34189"/>
    <w:rsid w:val="00B345A8"/>
    <w:rsid w:val="00B36642"/>
    <w:rsid w:val="00B36963"/>
    <w:rsid w:val="00B40EF5"/>
    <w:rsid w:val="00B41175"/>
    <w:rsid w:val="00B460B6"/>
    <w:rsid w:val="00B513EA"/>
    <w:rsid w:val="00B51B17"/>
    <w:rsid w:val="00B556D3"/>
    <w:rsid w:val="00B55A67"/>
    <w:rsid w:val="00B57E3E"/>
    <w:rsid w:val="00B6080F"/>
    <w:rsid w:val="00B62C63"/>
    <w:rsid w:val="00B65D25"/>
    <w:rsid w:val="00B66FE0"/>
    <w:rsid w:val="00B6717D"/>
    <w:rsid w:val="00B728DB"/>
    <w:rsid w:val="00B75118"/>
    <w:rsid w:val="00B75D75"/>
    <w:rsid w:val="00B75DCF"/>
    <w:rsid w:val="00B767CC"/>
    <w:rsid w:val="00B838F6"/>
    <w:rsid w:val="00B86B7C"/>
    <w:rsid w:val="00B87834"/>
    <w:rsid w:val="00B87B78"/>
    <w:rsid w:val="00B91514"/>
    <w:rsid w:val="00B919AD"/>
    <w:rsid w:val="00B93685"/>
    <w:rsid w:val="00BA55CA"/>
    <w:rsid w:val="00BA7E32"/>
    <w:rsid w:val="00BB0EFD"/>
    <w:rsid w:val="00BB1A21"/>
    <w:rsid w:val="00BB4904"/>
    <w:rsid w:val="00BB499D"/>
    <w:rsid w:val="00BB751D"/>
    <w:rsid w:val="00BD081A"/>
    <w:rsid w:val="00BE027E"/>
    <w:rsid w:val="00BE2F26"/>
    <w:rsid w:val="00C0125F"/>
    <w:rsid w:val="00C0210E"/>
    <w:rsid w:val="00C032A1"/>
    <w:rsid w:val="00C11511"/>
    <w:rsid w:val="00C13FFA"/>
    <w:rsid w:val="00C22550"/>
    <w:rsid w:val="00C33D15"/>
    <w:rsid w:val="00C344E3"/>
    <w:rsid w:val="00C36ED4"/>
    <w:rsid w:val="00C373C2"/>
    <w:rsid w:val="00C42F15"/>
    <w:rsid w:val="00C43528"/>
    <w:rsid w:val="00C43B1F"/>
    <w:rsid w:val="00C45E61"/>
    <w:rsid w:val="00C46BD6"/>
    <w:rsid w:val="00C539A9"/>
    <w:rsid w:val="00C6016D"/>
    <w:rsid w:val="00C614B4"/>
    <w:rsid w:val="00C67964"/>
    <w:rsid w:val="00C85AC9"/>
    <w:rsid w:val="00C85ED1"/>
    <w:rsid w:val="00C906C1"/>
    <w:rsid w:val="00C94572"/>
    <w:rsid w:val="00CA12B3"/>
    <w:rsid w:val="00CA56B3"/>
    <w:rsid w:val="00CA5EEA"/>
    <w:rsid w:val="00CA6864"/>
    <w:rsid w:val="00CB14E8"/>
    <w:rsid w:val="00CB1AFF"/>
    <w:rsid w:val="00CC2043"/>
    <w:rsid w:val="00CD5895"/>
    <w:rsid w:val="00CF1FCE"/>
    <w:rsid w:val="00D035FE"/>
    <w:rsid w:val="00D12C2A"/>
    <w:rsid w:val="00D14F7A"/>
    <w:rsid w:val="00D17A39"/>
    <w:rsid w:val="00D23979"/>
    <w:rsid w:val="00D37110"/>
    <w:rsid w:val="00D4083A"/>
    <w:rsid w:val="00D42499"/>
    <w:rsid w:val="00D45BB9"/>
    <w:rsid w:val="00D56AD2"/>
    <w:rsid w:val="00D622FE"/>
    <w:rsid w:val="00D75593"/>
    <w:rsid w:val="00D772BD"/>
    <w:rsid w:val="00D818C0"/>
    <w:rsid w:val="00D82DE0"/>
    <w:rsid w:val="00D83894"/>
    <w:rsid w:val="00D948E9"/>
    <w:rsid w:val="00DA5BF0"/>
    <w:rsid w:val="00DB1ADD"/>
    <w:rsid w:val="00DB50C5"/>
    <w:rsid w:val="00DB5B12"/>
    <w:rsid w:val="00DB6B6D"/>
    <w:rsid w:val="00DB75BF"/>
    <w:rsid w:val="00DC0C97"/>
    <w:rsid w:val="00DC28E3"/>
    <w:rsid w:val="00DC4E99"/>
    <w:rsid w:val="00DC7442"/>
    <w:rsid w:val="00DC7CD0"/>
    <w:rsid w:val="00DD16FD"/>
    <w:rsid w:val="00DD4FE2"/>
    <w:rsid w:val="00DD6980"/>
    <w:rsid w:val="00DD6D68"/>
    <w:rsid w:val="00DE44E7"/>
    <w:rsid w:val="00DE6994"/>
    <w:rsid w:val="00E02D1D"/>
    <w:rsid w:val="00E125E9"/>
    <w:rsid w:val="00E1528D"/>
    <w:rsid w:val="00E1603E"/>
    <w:rsid w:val="00E17C41"/>
    <w:rsid w:val="00E22C58"/>
    <w:rsid w:val="00E30441"/>
    <w:rsid w:val="00E304C8"/>
    <w:rsid w:val="00E30C4A"/>
    <w:rsid w:val="00E316DE"/>
    <w:rsid w:val="00E34830"/>
    <w:rsid w:val="00E34D83"/>
    <w:rsid w:val="00E3511A"/>
    <w:rsid w:val="00E36BF7"/>
    <w:rsid w:val="00E410F7"/>
    <w:rsid w:val="00E42009"/>
    <w:rsid w:val="00E43927"/>
    <w:rsid w:val="00E439DE"/>
    <w:rsid w:val="00E461D4"/>
    <w:rsid w:val="00E50B09"/>
    <w:rsid w:val="00E51A60"/>
    <w:rsid w:val="00E54087"/>
    <w:rsid w:val="00E5537D"/>
    <w:rsid w:val="00E64E9A"/>
    <w:rsid w:val="00E6501D"/>
    <w:rsid w:val="00E73F63"/>
    <w:rsid w:val="00E7691F"/>
    <w:rsid w:val="00E77932"/>
    <w:rsid w:val="00E8434D"/>
    <w:rsid w:val="00E850EA"/>
    <w:rsid w:val="00E8586C"/>
    <w:rsid w:val="00E85D34"/>
    <w:rsid w:val="00E8680A"/>
    <w:rsid w:val="00EA08B1"/>
    <w:rsid w:val="00EB2823"/>
    <w:rsid w:val="00EB64B2"/>
    <w:rsid w:val="00ED083C"/>
    <w:rsid w:val="00ED7A36"/>
    <w:rsid w:val="00EE6E44"/>
    <w:rsid w:val="00EF4C82"/>
    <w:rsid w:val="00EF4D2A"/>
    <w:rsid w:val="00F02A38"/>
    <w:rsid w:val="00F12E29"/>
    <w:rsid w:val="00F161E8"/>
    <w:rsid w:val="00F21B6A"/>
    <w:rsid w:val="00F22A9D"/>
    <w:rsid w:val="00F23BA0"/>
    <w:rsid w:val="00F27AF2"/>
    <w:rsid w:val="00F31C6D"/>
    <w:rsid w:val="00F37B49"/>
    <w:rsid w:val="00F52E66"/>
    <w:rsid w:val="00F5309A"/>
    <w:rsid w:val="00F60FB2"/>
    <w:rsid w:val="00F612C8"/>
    <w:rsid w:val="00F617ED"/>
    <w:rsid w:val="00F7156E"/>
    <w:rsid w:val="00F7421D"/>
    <w:rsid w:val="00F77548"/>
    <w:rsid w:val="00F839E9"/>
    <w:rsid w:val="00F904F4"/>
    <w:rsid w:val="00F9275A"/>
    <w:rsid w:val="00F92FE7"/>
    <w:rsid w:val="00F9484D"/>
    <w:rsid w:val="00F95197"/>
    <w:rsid w:val="00FB40BC"/>
    <w:rsid w:val="00FB5243"/>
    <w:rsid w:val="00FB576D"/>
    <w:rsid w:val="00FB61E8"/>
    <w:rsid w:val="00FB6722"/>
    <w:rsid w:val="00FB6BEA"/>
    <w:rsid w:val="00FB6D2C"/>
    <w:rsid w:val="00FC1B63"/>
    <w:rsid w:val="00FD2CD5"/>
    <w:rsid w:val="00FE233E"/>
    <w:rsid w:val="00FE3212"/>
    <w:rsid w:val="00FE73A4"/>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17870"/>
  <w15:docId w15:val="{043990F5-9C77-4B89-BDEC-6937D7D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6F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56F1E"/>
    <w:rPr>
      <w:rFonts w:ascii="Tahoma" w:hAnsi="Tahoma" w:cs="Tahoma"/>
      <w:sz w:val="16"/>
      <w:szCs w:val="16"/>
    </w:rPr>
  </w:style>
  <w:style w:type="paragraph" w:styleId="a4">
    <w:name w:val="Body Text"/>
    <w:basedOn w:val="a"/>
    <w:link w:val="Char0"/>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Char0">
    <w:name w:val="Σώμα κειμένου Char"/>
    <w:basedOn w:val="a0"/>
    <w:link w:val="a4"/>
    <w:uiPriority w:val="1"/>
    <w:rsid w:val="00F7156E"/>
    <w:rPr>
      <w:rFonts w:ascii="Arial" w:eastAsia="Arial" w:hAnsi="Arial" w:cs="Arial"/>
      <w:sz w:val="19"/>
      <w:szCs w:val="19"/>
      <w:lang w:val="en-US"/>
    </w:rPr>
  </w:style>
  <w:style w:type="paragraph" w:styleId="a5">
    <w:name w:val="header"/>
    <w:basedOn w:val="a"/>
    <w:link w:val="Char1"/>
    <w:uiPriority w:val="99"/>
    <w:unhideWhenUsed/>
    <w:rsid w:val="002453D6"/>
    <w:pPr>
      <w:tabs>
        <w:tab w:val="center" w:pos="4153"/>
        <w:tab w:val="right" w:pos="8306"/>
      </w:tabs>
      <w:spacing w:after="0" w:line="240" w:lineRule="auto"/>
    </w:pPr>
  </w:style>
  <w:style w:type="character" w:customStyle="1" w:styleId="Char1">
    <w:name w:val="Κεφαλίδα Char"/>
    <w:basedOn w:val="a0"/>
    <w:link w:val="a5"/>
    <w:uiPriority w:val="99"/>
    <w:rsid w:val="002453D6"/>
  </w:style>
  <w:style w:type="paragraph" w:styleId="a6">
    <w:name w:val="footer"/>
    <w:basedOn w:val="a"/>
    <w:link w:val="Char2"/>
    <w:uiPriority w:val="99"/>
    <w:unhideWhenUsed/>
    <w:rsid w:val="002453D6"/>
    <w:pPr>
      <w:tabs>
        <w:tab w:val="center" w:pos="4153"/>
        <w:tab w:val="right" w:pos="8306"/>
      </w:tabs>
      <w:spacing w:after="0" w:line="240" w:lineRule="auto"/>
    </w:pPr>
  </w:style>
  <w:style w:type="character" w:customStyle="1" w:styleId="Char2">
    <w:name w:val="Υποσέλιδο Char"/>
    <w:basedOn w:val="a0"/>
    <w:link w:val="a6"/>
    <w:uiPriority w:val="99"/>
    <w:rsid w:val="002453D6"/>
  </w:style>
  <w:style w:type="table" w:styleId="a7">
    <w:name w:val="Table Grid"/>
    <w:basedOn w:val="a1"/>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1"/>
    <w:rsid w:val="00FE233E"/>
    <w:rPr>
      <w:rFonts w:ascii="Arial" w:eastAsiaTheme="minorEastAsia" w:hAnsi="Arial" w:cs="Arial"/>
      <w:b/>
      <w:bCs/>
      <w:sz w:val="24"/>
      <w:szCs w:val="24"/>
      <w:lang w:eastAsia="el-GR"/>
    </w:rPr>
  </w:style>
  <w:style w:type="paragraph" w:customStyle="1" w:styleId="TableParagraph">
    <w:name w:val="Table Paragraph"/>
    <w:basedOn w:val="a"/>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a8">
    <w:name w:val="List Paragraph"/>
    <w:basedOn w:val="a"/>
    <w:uiPriority w:val="34"/>
    <w:qFormat/>
    <w:rsid w:val="000C4634"/>
    <w:pPr>
      <w:ind w:left="720"/>
      <w:contextualSpacing/>
    </w:pPr>
    <w:rPr>
      <w:rFonts w:ascii="Arial" w:eastAsia="Calibri" w:hAnsi="Arial" w:cs="Times New Roman"/>
    </w:rPr>
  </w:style>
  <w:style w:type="paragraph" w:styleId="a9">
    <w:name w:val="endnote text"/>
    <w:basedOn w:val="a"/>
    <w:link w:val="Char3"/>
    <w:uiPriority w:val="99"/>
    <w:unhideWhenUsed/>
    <w:rsid w:val="000C753C"/>
    <w:rPr>
      <w:rFonts w:ascii="Calibri" w:eastAsia="Calibri" w:hAnsi="Calibri" w:cs="Times New Roman"/>
      <w:sz w:val="20"/>
      <w:szCs w:val="20"/>
    </w:rPr>
  </w:style>
  <w:style w:type="character" w:customStyle="1" w:styleId="Char3">
    <w:name w:val="Κείμενο σημείωσης τέλους Char"/>
    <w:basedOn w:val="a0"/>
    <w:link w:val="a9"/>
    <w:uiPriority w:val="99"/>
    <w:rsid w:val="000C753C"/>
    <w:rPr>
      <w:rFonts w:ascii="Calibri" w:eastAsia="Calibri" w:hAnsi="Calibri" w:cs="Times New Roman"/>
      <w:sz w:val="20"/>
      <w:szCs w:val="20"/>
    </w:rPr>
  </w:style>
  <w:style w:type="character" w:styleId="aa">
    <w:name w:val="endnote reference"/>
    <w:uiPriority w:val="99"/>
    <w:semiHidden/>
    <w:unhideWhenUsed/>
    <w:rsid w:val="000C753C"/>
    <w:rPr>
      <w:vertAlign w:val="superscript"/>
    </w:rPr>
  </w:style>
  <w:style w:type="paragraph" w:styleId="ab">
    <w:name w:val="footnote text"/>
    <w:basedOn w:val="a"/>
    <w:link w:val="Char4"/>
    <w:uiPriority w:val="99"/>
    <w:rsid w:val="000C753C"/>
    <w:pPr>
      <w:spacing w:after="0" w:line="240" w:lineRule="auto"/>
    </w:pPr>
    <w:rPr>
      <w:rFonts w:ascii="Times New Roman" w:eastAsia="Times New Roman" w:hAnsi="Times New Roman" w:cs="Times New Roman"/>
      <w:sz w:val="20"/>
      <w:szCs w:val="20"/>
    </w:rPr>
  </w:style>
  <w:style w:type="character" w:customStyle="1" w:styleId="Char4">
    <w:name w:val="Κείμενο υποσημείωσης Char"/>
    <w:basedOn w:val="a0"/>
    <w:link w:val="ab"/>
    <w:uiPriority w:val="99"/>
    <w:rsid w:val="000C753C"/>
    <w:rPr>
      <w:rFonts w:ascii="Times New Roman" w:eastAsia="Times New Roman" w:hAnsi="Times New Roman" w:cs="Times New Roman"/>
      <w:sz w:val="20"/>
      <w:szCs w:val="20"/>
    </w:rPr>
  </w:style>
  <w:style w:type="character" w:styleId="ac">
    <w:name w:val="footnote reference"/>
    <w:uiPriority w:val="99"/>
    <w:rsid w:val="000C753C"/>
    <w:rPr>
      <w:rFonts w:ascii="Arial" w:eastAsia="Arial Unicode MS" w:hAnsi="Arial" w:cs="Arial"/>
      <w:vertAlign w:val="superscript"/>
    </w:rPr>
  </w:style>
  <w:style w:type="character" w:styleId="-">
    <w:name w:val="Hyperlink"/>
    <w:basedOn w:val="a0"/>
    <w:uiPriority w:val="99"/>
    <w:unhideWhenUsed/>
    <w:rsid w:val="00046B60"/>
    <w:rPr>
      <w:color w:val="0563C1" w:themeColor="hyperlink"/>
      <w:u w:val="single"/>
    </w:rPr>
  </w:style>
  <w:style w:type="character" w:customStyle="1" w:styleId="UnresolvedMention">
    <w:name w:val="Unresolved Mention"/>
    <w:basedOn w:val="a0"/>
    <w:uiPriority w:val="99"/>
    <w:semiHidden/>
    <w:unhideWhenUsed/>
    <w:rsid w:val="00046B60"/>
    <w:rPr>
      <w:color w:val="605E5C"/>
      <w:shd w:val="clear" w:color="auto" w:fill="E1DFDD"/>
    </w:rPr>
  </w:style>
  <w:style w:type="character" w:styleId="-0">
    <w:name w:val="FollowedHyperlink"/>
    <w:basedOn w:val="a0"/>
    <w:uiPriority w:val="99"/>
    <w:semiHidden/>
    <w:unhideWhenUsed/>
    <w:rsid w:val="00046B60"/>
    <w:rPr>
      <w:color w:val="954F72" w:themeColor="followedHyperlink"/>
      <w:u w:val="single"/>
    </w:rPr>
  </w:style>
  <w:style w:type="paragraph" w:styleId="ad">
    <w:name w:val="Revision"/>
    <w:hidden/>
    <w:uiPriority w:val="99"/>
    <w:semiHidden/>
    <w:rsid w:val="00D37110"/>
    <w:pPr>
      <w:spacing w:after="0" w:line="240" w:lineRule="auto"/>
    </w:pPr>
  </w:style>
  <w:style w:type="character" w:styleId="ae">
    <w:name w:val="annotation reference"/>
    <w:basedOn w:val="a0"/>
    <w:uiPriority w:val="99"/>
    <w:semiHidden/>
    <w:unhideWhenUsed/>
    <w:rsid w:val="0069289A"/>
    <w:rPr>
      <w:sz w:val="16"/>
      <w:szCs w:val="16"/>
    </w:rPr>
  </w:style>
  <w:style w:type="paragraph" w:styleId="af">
    <w:name w:val="annotation text"/>
    <w:basedOn w:val="a"/>
    <w:link w:val="Char5"/>
    <w:uiPriority w:val="99"/>
    <w:unhideWhenUsed/>
    <w:rsid w:val="0069289A"/>
    <w:pPr>
      <w:spacing w:line="240" w:lineRule="auto"/>
    </w:pPr>
    <w:rPr>
      <w:sz w:val="20"/>
      <w:szCs w:val="20"/>
    </w:rPr>
  </w:style>
  <w:style w:type="character" w:customStyle="1" w:styleId="Char5">
    <w:name w:val="Κείμενο σχολίου Char"/>
    <w:basedOn w:val="a0"/>
    <w:link w:val="af"/>
    <w:uiPriority w:val="99"/>
    <w:rsid w:val="0069289A"/>
    <w:rPr>
      <w:sz w:val="20"/>
      <w:szCs w:val="20"/>
    </w:rPr>
  </w:style>
  <w:style w:type="paragraph" w:styleId="af0">
    <w:name w:val="annotation subject"/>
    <w:basedOn w:val="af"/>
    <w:next w:val="af"/>
    <w:link w:val="Char6"/>
    <w:uiPriority w:val="99"/>
    <w:semiHidden/>
    <w:unhideWhenUsed/>
    <w:rsid w:val="0069289A"/>
    <w:rPr>
      <w:b/>
      <w:bCs/>
    </w:rPr>
  </w:style>
  <w:style w:type="character" w:customStyle="1" w:styleId="Char6">
    <w:name w:val="Θέμα σχολίου Char"/>
    <w:basedOn w:val="Char5"/>
    <w:link w:val="af0"/>
    <w:uiPriority w:val="99"/>
    <w:semiHidden/>
    <w:rsid w:val="006928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0.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wmf"/><Relationship Id="rId22" Type="http://schemas.openxmlformats.org/officeDocument/2006/relationships/image" Target="media/image70.wmf"/><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11.png"/><Relationship Id="rId7" Type="http://schemas.openxmlformats.org/officeDocument/2006/relationships/image" Target="media/image15.png"/><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4.png"/><Relationship Id="rId5" Type="http://schemas.openxmlformats.org/officeDocument/2006/relationships/image" Target="media/image13.png"/><Relationship Id="rId10" Type="http://schemas.openxmlformats.org/officeDocument/2006/relationships/image" Target="media/image18.png"/><Relationship Id="rId4" Type="http://schemas.openxmlformats.org/officeDocument/2006/relationships/image" Target="media/image12.png"/><Relationship Id="rId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0C37-31C9-4CE3-8FBC-1E88573B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3.xml><?xml version="1.0" encoding="utf-8"?>
<ds:datastoreItem xmlns:ds="http://schemas.openxmlformats.org/officeDocument/2006/customXml" ds:itemID="{DF5956FF-C535-4E8D-BF42-1E37D8F5D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E40CB48-01B0-4891-8F8A-2E33D88D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6159</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nikos</dc:creator>
  <cp:lastModifiedBy>USER 17B</cp:lastModifiedBy>
  <cp:revision>2</cp:revision>
  <cp:lastPrinted>2019-05-02T07:40:00Z</cp:lastPrinted>
  <dcterms:created xsi:type="dcterms:W3CDTF">2025-03-26T10:53:00Z</dcterms:created>
  <dcterms:modified xsi:type="dcterms:W3CDTF">2025-03-26T10:53:00Z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ies>
</file>